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0701EA" w14:textId="77777777" w:rsidR="00CB15D2" w:rsidRDefault="00CB15D2" w:rsidP="00CB15D2">
      <w:pPr>
        <w:pStyle w:val="NormalWeb"/>
        <w:shd w:val="clear" w:color="auto" w:fill="FFFFFF"/>
        <w:spacing w:before="120" w:beforeAutospacing="0" w:after="120" w:afterAutospacing="0"/>
        <w:jc w:val="center"/>
        <w:rPr>
          <w:b/>
          <w:bCs/>
          <w:color w:val="FF0000"/>
          <w:sz w:val="28"/>
          <w:szCs w:val="32"/>
          <w:u w:val="single"/>
        </w:rPr>
      </w:pPr>
      <w:r w:rsidRPr="002B4020">
        <w:rPr>
          <w:b/>
          <w:bCs/>
          <w:color w:val="FF0000"/>
          <w:sz w:val="28"/>
          <w:szCs w:val="32"/>
          <w:u w:val="single"/>
        </w:rPr>
        <w:t>HEMŞİRELİK BÖLÜMÜ LABORATUVARLARI</w:t>
      </w:r>
    </w:p>
    <w:p w14:paraId="3CE134E4" w14:textId="77777777" w:rsidR="00CB15D2" w:rsidRPr="002B4020" w:rsidRDefault="00CB15D2" w:rsidP="00CB15D2">
      <w:pPr>
        <w:pStyle w:val="NormalWeb"/>
        <w:shd w:val="clear" w:color="auto" w:fill="FFFFFF"/>
        <w:spacing w:before="120" w:beforeAutospacing="0" w:after="120" w:afterAutospacing="0"/>
        <w:jc w:val="center"/>
        <w:rPr>
          <w:b/>
          <w:bCs/>
          <w:color w:val="FF0000"/>
          <w:sz w:val="28"/>
          <w:szCs w:val="32"/>
          <w:u w:val="single"/>
        </w:rPr>
      </w:pPr>
      <w:r w:rsidRPr="002B4020">
        <w:rPr>
          <w:b/>
          <w:bCs/>
          <w:color w:val="FF0000"/>
          <w:sz w:val="28"/>
          <w:szCs w:val="32"/>
          <w:u w:val="single"/>
        </w:rPr>
        <w:t xml:space="preserve"> </w:t>
      </w:r>
    </w:p>
    <w:p w14:paraId="26B6E23A" w14:textId="6F0C865F" w:rsidR="00CB15D2" w:rsidRPr="002B4020" w:rsidRDefault="00CB15D2" w:rsidP="00CB15D2">
      <w:pPr>
        <w:pStyle w:val="NormalWeb"/>
        <w:shd w:val="clear" w:color="auto" w:fill="FFFFFF"/>
        <w:spacing w:before="120" w:beforeAutospacing="0" w:after="120" w:afterAutospacing="0"/>
        <w:jc w:val="center"/>
        <w:rPr>
          <w:b/>
          <w:bCs/>
          <w:color w:val="FF0000"/>
          <w:sz w:val="28"/>
          <w:szCs w:val="32"/>
          <w:u w:val="single"/>
        </w:rPr>
      </w:pPr>
      <w:r w:rsidRPr="002B4020">
        <w:rPr>
          <w:b/>
          <w:bCs/>
          <w:color w:val="FF0000"/>
          <w:sz w:val="28"/>
          <w:szCs w:val="32"/>
          <w:u w:val="single"/>
        </w:rPr>
        <w:t>HEMŞİRELİK BECERİ ve SİM</w:t>
      </w:r>
      <w:r w:rsidR="008B5E2E">
        <w:rPr>
          <w:b/>
          <w:bCs/>
          <w:color w:val="FF0000"/>
          <w:sz w:val="28"/>
          <w:szCs w:val="32"/>
          <w:u w:val="single"/>
        </w:rPr>
        <w:t>Ü</w:t>
      </w:r>
      <w:r w:rsidRPr="002B4020">
        <w:rPr>
          <w:b/>
          <w:bCs/>
          <w:color w:val="FF0000"/>
          <w:sz w:val="28"/>
          <w:szCs w:val="32"/>
          <w:u w:val="single"/>
        </w:rPr>
        <w:t>L</w:t>
      </w:r>
      <w:r>
        <w:rPr>
          <w:b/>
          <w:bCs/>
          <w:color w:val="FF0000"/>
          <w:sz w:val="28"/>
          <w:szCs w:val="32"/>
          <w:u w:val="single"/>
        </w:rPr>
        <w:t>A</w:t>
      </w:r>
      <w:r w:rsidRPr="002B4020">
        <w:rPr>
          <w:b/>
          <w:bCs/>
          <w:color w:val="FF0000"/>
          <w:sz w:val="28"/>
          <w:szCs w:val="32"/>
          <w:u w:val="single"/>
        </w:rPr>
        <w:t>SYON LABORATUVARLARI</w:t>
      </w:r>
    </w:p>
    <w:p w14:paraId="511184EA" w14:textId="77777777" w:rsidR="00CB15D2" w:rsidRPr="002B4020" w:rsidRDefault="00CB15D2" w:rsidP="00CB15D2">
      <w:pPr>
        <w:pStyle w:val="NormalWeb"/>
        <w:shd w:val="clear" w:color="auto" w:fill="FFFFFF"/>
        <w:spacing w:before="120" w:beforeAutospacing="0" w:after="120" w:afterAutospacing="0"/>
        <w:rPr>
          <w:b/>
          <w:bCs/>
          <w:color w:val="FF0000"/>
          <w:sz w:val="28"/>
          <w:szCs w:val="32"/>
          <w:u w:val="single"/>
        </w:rPr>
      </w:pPr>
      <w:r w:rsidRPr="002B4020">
        <w:rPr>
          <w:b/>
          <w:bCs/>
          <w:color w:val="FF0000"/>
          <w:sz w:val="28"/>
          <w:szCs w:val="32"/>
          <w:u w:val="single"/>
        </w:rPr>
        <w:t>1-Hemşirelik Becerileri Laboratuvarı</w:t>
      </w:r>
    </w:p>
    <w:p w14:paraId="28281700" w14:textId="77777777" w:rsidR="000E0B03" w:rsidRDefault="000E0B03" w:rsidP="00CB15D2">
      <w:pPr>
        <w:pStyle w:val="NormalWeb"/>
        <w:shd w:val="clear" w:color="auto" w:fill="FFFFFF"/>
        <w:spacing w:before="120" w:beforeAutospacing="0" w:after="120" w:afterAutospacing="0"/>
      </w:pPr>
      <w:r>
        <w:t>Laboratuvarda genel olarak hemşirelik öğrencilerine yönelik temel ve ileri düzey beceri eğitim uygulamaları gerçekleştirilmektedir.</w:t>
      </w:r>
    </w:p>
    <w:p w14:paraId="2AD36D81" w14:textId="6F6C488C" w:rsidR="00CB15D2" w:rsidRPr="002B4020" w:rsidRDefault="00CB15D2" w:rsidP="00CB15D2">
      <w:pPr>
        <w:pStyle w:val="NormalWeb"/>
        <w:shd w:val="clear" w:color="auto" w:fill="FFFFFF"/>
        <w:spacing w:before="120" w:beforeAutospacing="0" w:after="120" w:afterAutospacing="0"/>
        <w:rPr>
          <w:b/>
          <w:bCs/>
          <w:color w:val="FF0000"/>
          <w:sz w:val="30"/>
          <w:szCs w:val="36"/>
        </w:rPr>
      </w:pPr>
      <w:r w:rsidRPr="002B4020">
        <w:rPr>
          <w:b/>
          <w:bCs/>
          <w:color w:val="FF0000"/>
          <w:sz w:val="30"/>
          <w:szCs w:val="36"/>
        </w:rPr>
        <w:t>CİHAZLAR</w:t>
      </w:r>
    </w:p>
    <w:p w14:paraId="0C1CB593" w14:textId="77777777" w:rsidR="00CB15D2" w:rsidRPr="002B4020" w:rsidRDefault="00CB15D2" w:rsidP="00CB15D2">
      <w:pPr>
        <w:pStyle w:val="NormalWeb"/>
        <w:shd w:val="clear" w:color="auto" w:fill="FFFFFF"/>
        <w:spacing w:before="120" w:beforeAutospacing="0" w:after="120" w:afterAutospacing="0"/>
        <w:rPr>
          <w:color w:val="FF0000"/>
          <w:sz w:val="28"/>
          <w:szCs w:val="28"/>
        </w:rPr>
      </w:pPr>
      <w:r w:rsidRPr="002B4020">
        <w:rPr>
          <w:color w:val="FF0000"/>
          <w:sz w:val="30"/>
          <w:szCs w:val="36"/>
        </w:rPr>
        <w:t>1-</w:t>
      </w:r>
      <w:r w:rsidRPr="002B4020">
        <w:rPr>
          <w:rStyle w:val="Gl"/>
          <w:color w:val="FF0000"/>
          <w:sz w:val="28"/>
          <w:szCs w:val="28"/>
        </w:rPr>
        <w:t xml:space="preserve"> Temel klinik beceri eğitiminde kullanılan yetişkin bir hasta simülasyon mankeni</w:t>
      </w:r>
    </w:p>
    <w:p w14:paraId="446E755C" w14:textId="77777777" w:rsidR="00CB15D2" w:rsidRDefault="00CB15D2" w:rsidP="00CB15D2">
      <w:pPr>
        <w:pStyle w:val="NormalWeb"/>
        <w:shd w:val="clear" w:color="auto" w:fill="FFFFFF"/>
        <w:spacing w:before="120" w:beforeAutospacing="0" w:after="120" w:afterAutospacing="0"/>
        <w:rPr>
          <w:rStyle w:val="Gl"/>
          <w:rFonts w:ascii="HurmeRegular" w:hAnsi="HurmeRegular"/>
          <w:b w:val="0"/>
          <w:bCs w:val="0"/>
          <w:color w:val="FF0000"/>
          <w:sz w:val="28"/>
          <w:szCs w:val="32"/>
        </w:rPr>
      </w:pPr>
      <w:r>
        <w:rPr>
          <w:noProof/>
          <w:lang w:val="tr-TR" w:eastAsia="tr-TR"/>
        </w:rPr>
        <w:drawing>
          <wp:inline distT="0" distB="0" distL="0" distR="0" wp14:anchorId="51617846" wp14:editId="5E63DCE0">
            <wp:extent cx="2390775" cy="2590800"/>
            <wp:effectExtent l="0" t="0" r="9525" b="0"/>
            <wp:docPr id="2071642201" name="Resim 2071642201" descr="duvar, iç mekan, mobilya, meti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642201" name="Resim 2071642201" descr="duvar, iç mekan, mobilya, metin içeren bir resim&#10;&#10;Yapay zeka tarafından oluşturulmuş içerik yanlış olabilir."/>
                    <pic:cNvPicPr/>
                  </pic:nvPicPr>
                  <pic:blipFill>
                    <a:blip r:embed="rId5"/>
                    <a:stretch>
                      <a:fillRect/>
                    </a:stretch>
                  </pic:blipFill>
                  <pic:spPr>
                    <a:xfrm>
                      <a:off x="0" y="0"/>
                      <a:ext cx="2390775" cy="2590800"/>
                    </a:xfrm>
                    <a:prstGeom prst="rect">
                      <a:avLst/>
                    </a:prstGeom>
                  </pic:spPr>
                </pic:pic>
              </a:graphicData>
            </a:graphic>
          </wp:inline>
        </w:drawing>
      </w:r>
    </w:p>
    <w:p w14:paraId="5C9923A9" w14:textId="77777777" w:rsidR="00CB15D2" w:rsidRPr="002B4020" w:rsidRDefault="00CB15D2" w:rsidP="00CB15D2">
      <w:pPr>
        <w:pStyle w:val="AralkYok"/>
        <w:jc w:val="both"/>
        <w:rPr>
          <w:rFonts w:ascii="Times New Roman" w:hAnsi="Times New Roman" w:cs="Times New Roman"/>
          <w:b/>
          <w:bCs/>
          <w:lang w:val="tr-TR" w:eastAsia="tr-TR"/>
        </w:rPr>
      </w:pPr>
      <w:r w:rsidRPr="002B4020">
        <w:rPr>
          <w:rFonts w:ascii="Times New Roman" w:hAnsi="Times New Roman" w:cs="Times New Roman"/>
          <w:b/>
          <w:bCs/>
          <w:color w:val="EE0000"/>
          <w:lang w:val="tr-TR" w:eastAsia="tr-TR"/>
        </w:rPr>
        <w:t>Eğitimde Kullanım Alanları</w:t>
      </w:r>
    </w:p>
    <w:p w14:paraId="79F9F10B" w14:textId="77777777" w:rsidR="00CB15D2" w:rsidRPr="002B4020" w:rsidRDefault="00CB15D2" w:rsidP="00CB15D2">
      <w:pPr>
        <w:pStyle w:val="AralkYok"/>
        <w:jc w:val="both"/>
        <w:rPr>
          <w:rFonts w:ascii="Times New Roman" w:hAnsi="Times New Roman" w:cs="Times New Roman"/>
          <w:b/>
          <w:lang w:val="tr-TR" w:eastAsia="tr-TR"/>
        </w:rPr>
      </w:pPr>
      <w:r w:rsidRPr="002B4020">
        <w:rPr>
          <w:rFonts w:ascii="Times New Roman" w:hAnsi="Times New Roman" w:cs="Times New Roman"/>
          <w:b/>
          <w:lang w:val="tr-TR" w:eastAsia="tr-TR"/>
        </w:rPr>
        <w:t>Bu maketler özellikle şu amaçlarla kullanılır:</w:t>
      </w:r>
    </w:p>
    <w:p w14:paraId="04A12D5C"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b/>
          <w:lang w:val="tr-TR" w:eastAsia="tr-TR"/>
        </w:rPr>
        <w:t>Temel Yaşam Desteği (CPR) Eğitimi</w:t>
      </w:r>
    </w:p>
    <w:p w14:paraId="3655C75D"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Göğüs kompresyonu uygulama</w:t>
      </w:r>
    </w:p>
    <w:p w14:paraId="13CE0352"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Solunum yolu açıklığını sağlama</w:t>
      </w:r>
    </w:p>
    <w:p w14:paraId="61620DAB"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Ağızdan ağıza/maske ile ventilasyon eğitimi</w:t>
      </w:r>
    </w:p>
    <w:p w14:paraId="09B351C2" w14:textId="77777777" w:rsidR="00CB15D2" w:rsidRPr="002B4020" w:rsidRDefault="00CB15D2" w:rsidP="00CB15D2">
      <w:pPr>
        <w:pStyle w:val="AralkYok"/>
        <w:jc w:val="both"/>
        <w:rPr>
          <w:rFonts w:ascii="Times New Roman" w:hAnsi="Times New Roman" w:cs="Times New Roman"/>
          <w:b/>
          <w:lang w:val="tr-TR" w:eastAsia="tr-TR"/>
        </w:rPr>
      </w:pPr>
      <w:r w:rsidRPr="002B4020">
        <w:rPr>
          <w:rFonts w:ascii="Times New Roman" w:hAnsi="Times New Roman" w:cs="Times New Roman"/>
          <w:b/>
          <w:lang w:val="tr-TR" w:eastAsia="tr-TR"/>
        </w:rPr>
        <w:t>Hemşirelik Temel Becerileri</w:t>
      </w:r>
    </w:p>
    <w:p w14:paraId="3F5443E3"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Hasta pozisyonlama</w:t>
      </w:r>
    </w:p>
    <w:p w14:paraId="1EBD2F16"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Yatak içinde hareket ettirme</w:t>
      </w:r>
    </w:p>
    <w:p w14:paraId="5AC42DBE"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Hijyen bakımı öğretimi</w:t>
      </w:r>
    </w:p>
    <w:p w14:paraId="331BA831" w14:textId="77777777" w:rsidR="00CB15D2"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Bası yarası önleme uygulamaları</w:t>
      </w:r>
    </w:p>
    <w:p w14:paraId="4710354B"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b/>
          <w:lang w:val="tr-TR" w:eastAsia="tr-TR"/>
        </w:rPr>
        <w:t>Enjeksiyon ve Damar Yolu Eğitimi (Modelin türüne bağlı)</w:t>
      </w:r>
    </w:p>
    <w:p w14:paraId="53D961C0"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Kas içi (IM) enjeksiyon</w:t>
      </w:r>
    </w:p>
    <w:p w14:paraId="5587E4FB"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Deri altı (SC) enjeksiyon</w:t>
      </w:r>
    </w:p>
    <w:p w14:paraId="5968500B"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Damar yolu açma (Bazı modellerde damar sistemi vardır)</w:t>
      </w:r>
    </w:p>
    <w:p w14:paraId="11D38E31" w14:textId="77777777" w:rsidR="00CB15D2" w:rsidRPr="002B4020" w:rsidRDefault="00CB15D2" w:rsidP="00CB15D2">
      <w:pPr>
        <w:pStyle w:val="AralkYok"/>
        <w:jc w:val="both"/>
        <w:rPr>
          <w:rFonts w:ascii="Times New Roman" w:hAnsi="Times New Roman" w:cs="Times New Roman"/>
          <w:b/>
          <w:lang w:val="tr-TR" w:eastAsia="tr-TR"/>
        </w:rPr>
      </w:pPr>
      <w:r w:rsidRPr="002B4020">
        <w:rPr>
          <w:rFonts w:ascii="Times New Roman" w:hAnsi="Times New Roman" w:cs="Times New Roman"/>
          <w:b/>
          <w:lang w:val="tr-TR" w:eastAsia="tr-TR"/>
        </w:rPr>
        <w:t>Vital Bulgular ve Muayene Eğitimi</w:t>
      </w:r>
    </w:p>
    <w:p w14:paraId="7C029941"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Nabız kontrol noktaları</w:t>
      </w:r>
    </w:p>
    <w:p w14:paraId="0ABE604E"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Solunum sayısı takibi</w:t>
      </w:r>
    </w:p>
    <w:p w14:paraId="44815665" w14:textId="77777777" w:rsidR="00CB15D2" w:rsidRPr="002B4020" w:rsidRDefault="00CB15D2" w:rsidP="00CB15D2">
      <w:pPr>
        <w:pStyle w:val="AralkYok"/>
        <w:jc w:val="both"/>
        <w:rPr>
          <w:rFonts w:ascii="Times New Roman" w:hAnsi="Times New Roman" w:cs="Times New Roman"/>
          <w:lang w:val="tr-TR" w:eastAsia="tr-TR"/>
        </w:rPr>
      </w:pPr>
      <w:r w:rsidRPr="002B4020">
        <w:rPr>
          <w:rFonts w:ascii="Times New Roman" w:hAnsi="Times New Roman" w:cs="Times New Roman"/>
          <w:lang w:val="tr-TR" w:eastAsia="tr-TR"/>
        </w:rPr>
        <w:t>Gözlem ve fizik muayene becerileri</w:t>
      </w:r>
    </w:p>
    <w:p w14:paraId="30DC342A" w14:textId="77777777" w:rsidR="00CB15D2" w:rsidRPr="002B4020" w:rsidRDefault="00CB15D2" w:rsidP="00CB15D2">
      <w:pPr>
        <w:pStyle w:val="AralkYok"/>
        <w:jc w:val="both"/>
        <w:rPr>
          <w:rFonts w:ascii="Times New Roman" w:hAnsi="Times New Roman" w:cs="Times New Roman"/>
          <w:lang w:val="tr-TR" w:eastAsia="tr-TR"/>
        </w:rPr>
      </w:pPr>
    </w:p>
    <w:p w14:paraId="0AC9F013" w14:textId="77777777" w:rsidR="00CB15D2" w:rsidRDefault="00CB15D2" w:rsidP="00CB15D2">
      <w:pPr>
        <w:pStyle w:val="AralkYok"/>
        <w:rPr>
          <w:lang w:val="tr-TR" w:eastAsia="tr-TR"/>
        </w:rPr>
      </w:pPr>
    </w:p>
    <w:p w14:paraId="000BC0F4" w14:textId="77777777" w:rsidR="00CB15D2" w:rsidRDefault="00CB15D2" w:rsidP="00CB15D2">
      <w:pPr>
        <w:pStyle w:val="AralkYok"/>
        <w:rPr>
          <w:lang w:val="tr-TR" w:eastAsia="tr-TR"/>
        </w:rPr>
      </w:pPr>
    </w:p>
    <w:p w14:paraId="57EBD033" w14:textId="77777777" w:rsidR="00CB15D2" w:rsidRPr="002B4020" w:rsidRDefault="00CB15D2" w:rsidP="00CB15D2">
      <w:pPr>
        <w:pStyle w:val="AralkYok"/>
        <w:rPr>
          <w:rFonts w:ascii="Times New Roman" w:hAnsi="Times New Roman" w:cs="Times New Roman"/>
          <w:b/>
          <w:bCs/>
          <w:color w:val="FF0000"/>
          <w:lang w:val="tr-TR" w:eastAsia="tr-TR"/>
        </w:rPr>
      </w:pPr>
      <w:r w:rsidRPr="002B4020">
        <w:rPr>
          <w:rFonts w:ascii="Times New Roman" w:hAnsi="Times New Roman" w:cs="Times New Roman"/>
          <w:b/>
          <w:bCs/>
          <w:color w:val="FF0000"/>
          <w:lang w:val="tr-TR" w:eastAsia="tr-TR"/>
        </w:rPr>
        <w:t>2-</w:t>
      </w:r>
      <w:r w:rsidRPr="002B4020">
        <w:rPr>
          <w:rFonts w:ascii="Times New Roman" w:hAnsi="Times New Roman" w:cs="Times New Roman"/>
          <w:b/>
          <w:bCs/>
          <w:color w:val="FF0000"/>
          <w:sz w:val="28"/>
          <w:szCs w:val="32"/>
          <w:lang w:val="tr-TR"/>
        </w:rPr>
        <w:t xml:space="preserve"> </w:t>
      </w:r>
      <w:r w:rsidRPr="002B4020">
        <w:rPr>
          <w:rFonts w:ascii="Times New Roman" w:hAnsi="Times New Roman" w:cs="Times New Roman"/>
          <w:b/>
          <w:bCs/>
          <w:color w:val="FF0000"/>
          <w:lang w:val="tr-TR" w:eastAsia="tr-TR"/>
        </w:rPr>
        <w:t>Nazogastrik tüp ve trakeastomi uygulama maketi</w:t>
      </w:r>
    </w:p>
    <w:p w14:paraId="0C9F0C0C" w14:textId="77777777" w:rsidR="00CB15D2" w:rsidRPr="00992599" w:rsidRDefault="00CB15D2" w:rsidP="00CB15D2">
      <w:pPr>
        <w:pStyle w:val="NormalWeb"/>
        <w:shd w:val="clear" w:color="auto" w:fill="FFFFFF"/>
        <w:spacing w:before="120" w:beforeAutospacing="0" w:after="120" w:afterAutospacing="0"/>
        <w:rPr>
          <w:rStyle w:val="Gl"/>
          <w:rFonts w:ascii="HurmeRegular" w:hAnsi="HurmeRegular"/>
          <w:b w:val="0"/>
          <w:bCs w:val="0"/>
          <w:color w:val="FF0000"/>
          <w:sz w:val="28"/>
          <w:szCs w:val="32"/>
        </w:rPr>
      </w:pPr>
      <w:r w:rsidRPr="005D123C">
        <w:rPr>
          <w:rStyle w:val="Gl"/>
          <w:rFonts w:ascii="HurmeRegular" w:hAnsi="HurmeRegular"/>
          <w:b w:val="0"/>
          <w:bCs w:val="0"/>
          <w:noProof/>
          <w:color w:val="FF0000"/>
          <w:sz w:val="28"/>
          <w:szCs w:val="32"/>
          <w:lang w:val="tr-TR" w:eastAsia="tr-TR"/>
        </w:rPr>
        <w:drawing>
          <wp:inline distT="0" distB="0" distL="0" distR="0" wp14:anchorId="4C058276" wp14:editId="0A6AD8BD">
            <wp:extent cx="2600325" cy="1885950"/>
            <wp:effectExtent l="0" t="0" r="9525" b="0"/>
            <wp:docPr id="2" name="Resim 2" descr="C:\Users\Ali\Desktop\LAB FOTO\a5930619-95a6-4754-9c95-15c7dc5411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Desktop\LAB FOTO\a5930619-95a6-4754-9c95-15c7dc54110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3848" cy="1888505"/>
                    </a:xfrm>
                    <a:prstGeom prst="rect">
                      <a:avLst/>
                    </a:prstGeom>
                    <a:noFill/>
                    <a:ln>
                      <a:noFill/>
                    </a:ln>
                  </pic:spPr>
                </pic:pic>
              </a:graphicData>
            </a:graphic>
          </wp:inline>
        </w:drawing>
      </w:r>
    </w:p>
    <w:p w14:paraId="4C9DE1D4" w14:textId="294B5075" w:rsidR="00CB15D2" w:rsidRPr="002B4020" w:rsidRDefault="00CB15D2" w:rsidP="00CB15D2">
      <w:pPr>
        <w:pStyle w:val="AralkYok"/>
        <w:rPr>
          <w:rFonts w:ascii="Times New Roman" w:hAnsi="Times New Roman" w:cs="Times New Roman"/>
          <w:lang w:val="tr-TR" w:eastAsia="tr-TR"/>
        </w:rPr>
      </w:pPr>
      <w:r w:rsidRPr="002B4020">
        <w:rPr>
          <w:rFonts w:ascii="Times New Roman" w:hAnsi="Times New Roman" w:cs="Times New Roman"/>
          <w:lang w:val="tr-TR" w:eastAsia="tr-TR"/>
        </w:rPr>
        <w:t xml:space="preserve">Hemşirelik bölümleri ve klinik eğitimlerde </w:t>
      </w:r>
      <w:r w:rsidRPr="008B5E2E">
        <w:rPr>
          <w:rFonts w:ascii="Times New Roman" w:hAnsi="Times New Roman" w:cs="Times New Roman"/>
          <w:bCs/>
          <w:lang w:val="tr-TR" w:eastAsia="tr-TR"/>
        </w:rPr>
        <w:t>hava yolu yönetimi</w:t>
      </w:r>
      <w:r w:rsidRPr="008B5E2E">
        <w:rPr>
          <w:rFonts w:ascii="Times New Roman" w:hAnsi="Times New Roman" w:cs="Times New Roman"/>
          <w:lang w:val="tr-TR" w:eastAsia="tr-TR"/>
        </w:rPr>
        <w:t>,</w:t>
      </w:r>
      <w:r w:rsidRPr="002B4020">
        <w:rPr>
          <w:rFonts w:ascii="Times New Roman" w:hAnsi="Times New Roman" w:cs="Times New Roman"/>
          <w:lang w:val="tr-TR" w:eastAsia="tr-TR"/>
        </w:rPr>
        <w:t xml:space="preserve"> </w:t>
      </w:r>
      <w:r w:rsidR="008B5E2E" w:rsidRPr="002B4020">
        <w:rPr>
          <w:rFonts w:ascii="Times New Roman" w:hAnsi="Times New Roman" w:cs="Times New Roman"/>
          <w:lang w:val="tr-TR" w:eastAsia="tr-TR"/>
        </w:rPr>
        <w:t xml:space="preserve">Nazogastrik tüpün </w:t>
      </w:r>
      <w:r w:rsidR="008B5E2E">
        <w:rPr>
          <w:rFonts w:ascii="Times New Roman" w:hAnsi="Times New Roman" w:cs="Times New Roman"/>
          <w:lang w:val="tr-TR" w:eastAsia="tr-TR"/>
        </w:rPr>
        <w:t>(</w:t>
      </w:r>
      <w:r w:rsidRPr="008B5E2E">
        <w:rPr>
          <w:rFonts w:ascii="Times New Roman" w:hAnsi="Times New Roman" w:cs="Times New Roman"/>
          <w:bCs/>
          <w:lang w:val="tr-TR" w:eastAsia="tr-TR"/>
        </w:rPr>
        <w:t>NGT</w:t>
      </w:r>
      <w:r w:rsidR="008B5E2E" w:rsidRPr="008B5E2E">
        <w:rPr>
          <w:rFonts w:ascii="Times New Roman" w:hAnsi="Times New Roman" w:cs="Times New Roman"/>
          <w:bCs/>
          <w:lang w:val="tr-TR" w:eastAsia="tr-TR"/>
        </w:rPr>
        <w:t>)</w:t>
      </w:r>
      <w:r w:rsidRPr="008B5E2E">
        <w:rPr>
          <w:rFonts w:ascii="Times New Roman" w:hAnsi="Times New Roman" w:cs="Times New Roman"/>
          <w:bCs/>
          <w:lang w:val="tr-TR" w:eastAsia="tr-TR"/>
        </w:rPr>
        <w:t xml:space="preserve"> yerleştirme</w:t>
      </w:r>
      <w:r w:rsidRPr="008B5E2E">
        <w:rPr>
          <w:rFonts w:ascii="Times New Roman" w:hAnsi="Times New Roman" w:cs="Times New Roman"/>
          <w:lang w:val="tr-TR" w:eastAsia="tr-TR"/>
        </w:rPr>
        <w:t xml:space="preserve">, </w:t>
      </w:r>
      <w:r w:rsidRPr="008B5E2E">
        <w:rPr>
          <w:rFonts w:ascii="Times New Roman" w:hAnsi="Times New Roman" w:cs="Times New Roman"/>
          <w:bCs/>
          <w:lang w:val="tr-TR" w:eastAsia="tr-TR"/>
        </w:rPr>
        <w:t>trakeostomi bakımı</w:t>
      </w:r>
      <w:r w:rsidRPr="008B5E2E">
        <w:rPr>
          <w:rFonts w:ascii="Times New Roman" w:hAnsi="Times New Roman" w:cs="Times New Roman"/>
          <w:lang w:val="tr-TR" w:eastAsia="tr-TR"/>
        </w:rPr>
        <w:t xml:space="preserve"> </w:t>
      </w:r>
      <w:r w:rsidRPr="002B4020">
        <w:rPr>
          <w:rFonts w:ascii="Times New Roman" w:hAnsi="Times New Roman" w:cs="Times New Roman"/>
          <w:lang w:val="tr-TR" w:eastAsia="tr-TR"/>
        </w:rPr>
        <w:t>gibi becerilerin uygulamalı olarak öğretilmesi için kullanılır.</w:t>
      </w:r>
    </w:p>
    <w:p w14:paraId="5FED6811" w14:textId="77777777" w:rsidR="00CB15D2" w:rsidRPr="002B4020" w:rsidRDefault="00CB15D2" w:rsidP="00CB15D2">
      <w:pPr>
        <w:pStyle w:val="AralkYok"/>
        <w:rPr>
          <w:rFonts w:ascii="Times New Roman" w:hAnsi="Times New Roman" w:cs="Times New Roman"/>
          <w:b/>
          <w:bCs/>
          <w:lang w:val="tr-TR" w:eastAsia="tr-TR"/>
        </w:rPr>
      </w:pPr>
      <w:r w:rsidRPr="002B4020">
        <w:rPr>
          <w:rFonts w:ascii="Times New Roman" w:hAnsi="Times New Roman" w:cs="Times New Roman"/>
          <w:b/>
          <w:bCs/>
          <w:lang w:val="tr-TR" w:eastAsia="tr-TR"/>
        </w:rPr>
        <w:t>Amaçları:</w:t>
      </w:r>
    </w:p>
    <w:p w14:paraId="31BE3D27" w14:textId="77777777" w:rsidR="00CB15D2" w:rsidRPr="002B4020" w:rsidRDefault="00CB15D2" w:rsidP="00CB15D2">
      <w:pPr>
        <w:pStyle w:val="AralkYok"/>
        <w:numPr>
          <w:ilvl w:val="0"/>
          <w:numId w:val="3"/>
        </w:numPr>
        <w:rPr>
          <w:rFonts w:ascii="Times New Roman" w:hAnsi="Times New Roman" w:cs="Times New Roman"/>
          <w:lang w:val="tr-TR" w:eastAsia="tr-TR"/>
        </w:rPr>
      </w:pPr>
      <w:r w:rsidRPr="002B4020">
        <w:rPr>
          <w:rFonts w:ascii="Times New Roman" w:hAnsi="Times New Roman" w:cs="Times New Roman"/>
          <w:lang w:val="tr-TR" w:eastAsia="tr-TR"/>
        </w:rPr>
        <w:t>Nazogastrik tüpün doğru şekilde takılmasını öğretmek</w:t>
      </w:r>
    </w:p>
    <w:p w14:paraId="6A3CC700" w14:textId="77777777" w:rsidR="00CB15D2" w:rsidRPr="002B4020" w:rsidRDefault="00CB15D2" w:rsidP="00CB15D2">
      <w:pPr>
        <w:pStyle w:val="AralkYok"/>
        <w:numPr>
          <w:ilvl w:val="0"/>
          <w:numId w:val="3"/>
        </w:numPr>
        <w:rPr>
          <w:rFonts w:ascii="Times New Roman" w:hAnsi="Times New Roman" w:cs="Times New Roman"/>
          <w:lang w:val="tr-TR" w:eastAsia="tr-TR"/>
        </w:rPr>
      </w:pPr>
      <w:r w:rsidRPr="002B4020">
        <w:rPr>
          <w:rFonts w:ascii="Times New Roman" w:hAnsi="Times New Roman" w:cs="Times New Roman"/>
          <w:lang w:val="tr-TR" w:eastAsia="tr-TR"/>
        </w:rPr>
        <w:t>Solunum yolunun anatomisini tanıtmak</w:t>
      </w:r>
    </w:p>
    <w:p w14:paraId="38AB2FEE" w14:textId="77777777" w:rsidR="00CB15D2" w:rsidRPr="002B4020" w:rsidRDefault="00CB15D2" w:rsidP="00CB15D2">
      <w:pPr>
        <w:pStyle w:val="AralkYok"/>
        <w:numPr>
          <w:ilvl w:val="0"/>
          <w:numId w:val="3"/>
        </w:numPr>
        <w:rPr>
          <w:rFonts w:ascii="Times New Roman" w:hAnsi="Times New Roman" w:cs="Times New Roman"/>
          <w:lang w:val="tr-TR" w:eastAsia="tr-TR"/>
        </w:rPr>
      </w:pPr>
      <w:r w:rsidRPr="002B4020">
        <w:rPr>
          <w:rFonts w:ascii="Times New Roman" w:hAnsi="Times New Roman" w:cs="Times New Roman"/>
          <w:lang w:val="tr-TR" w:eastAsia="tr-TR"/>
        </w:rPr>
        <w:t>Trakeostomi kanülünün takılması, çıkarılması ve bakımı</w:t>
      </w:r>
    </w:p>
    <w:p w14:paraId="1A5A8AA4" w14:textId="77777777" w:rsidR="00CB15D2" w:rsidRPr="002B4020" w:rsidRDefault="00CB15D2" w:rsidP="00CB15D2">
      <w:pPr>
        <w:pStyle w:val="AralkYok"/>
        <w:numPr>
          <w:ilvl w:val="0"/>
          <w:numId w:val="3"/>
        </w:numPr>
        <w:rPr>
          <w:rFonts w:ascii="Times New Roman" w:hAnsi="Times New Roman" w:cs="Times New Roman"/>
          <w:lang w:val="tr-TR" w:eastAsia="tr-TR"/>
        </w:rPr>
      </w:pPr>
      <w:r w:rsidRPr="002B4020">
        <w:rPr>
          <w:rFonts w:ascii="Times New Roman" w:hAnsi="Times New Roman" w:cs="Times New Roman"/>
          <w:lang w:val="tr-TR" w:eastAsia="tr-TR"/>
        </w:rPr>
        <w:t>Aspirasyon, kanül temizliği gibi işlemleri göstermek</w:t>
      </w:r>
    </w:p>
    <w:p w14:paraId="1E856C81" w14:textId="77777777" w:rsidR="00CB15D2" w:rsidRPr="002B4020" w:rsidRDefault="00CB15D2" w:rsidP="00CB15D2">
      <w:pPr>
        <w:pStyle w:val="AralkYok"/>
        <w:numPr>
          <w:ilvl w:val="0"/>
          <w:numId w:val="3"/>
        </w:numPr>
        <w:rPr>
          <w:rFonts w:ascii="Times New Roman" w:hAnsi="Times New Roman" w:cs="Times New Roman"/>
          <w:lang w:val="tr-TR" w:eastAsia="tr-TR"/>
        </w:rPr>
      </w:pPr>
      <w:r w:rsidRPr="002B4020">
        <w:rPr>
          <w:rFonts w:ascii="Times New Roman" w:hAnsi="Times New Roman" w:cs="Times New Roman"/>
          <w:lang w:val="tr-TR" w:eastAsia="tr-TR"/>
        </w:rPr>
        <w:t>Yanlış uygulamaya bağlı komplikasyon risklerini azaltmak</w:t>
      </w:r>
    </w:p>
    <w:p w14:paraId="7FA049CE" w14:textId="77777777" w:rsidR="00CB15D2" w:rsidRPr="002B4020" w:rsidRDefault="00CB15D2" w:rsidP="00CB15D2">
      <w:pPr>
        <w:pStyle w:val="AralkYok"/>
        <w:rPr>
          <w:rFonts w:ascii="Times New Roman" w:hAnsi="Times New Roman" w:cs="Times New Roman"/>
          <w:b/>
          <w:bCs/>
          <w:lang w:val="tr-TR" w:eastAsia="tr-TR"/>
        </w:rPr>
      </w:pPr>
      <w:r w:rsidRPr="002B4020">
        <w:rPr>
          <w:rFonts w:ascii="Times New Roman" w:hAnsi="Times New Roman" w:cs="Times New Roman"/>
          <w:b/>
          <w:bCs/>
          <w:lang w:val="tr-TR" w:eastAsia="tr-TR"/>
        </w:rPr>
        <w:t>Temel Özellikler:</w:t>
      </w:r>
    </w:p>
    <w:p w14:paraId="433C65D6" w14:textId="77777777" w:rsidR="00CB15D2" w:rsidRPr="002B4020" w:rsidRDefault="00CB15D2" w:rsidP="00CB15D2">
      <w:pPr>
        <w:pStyle w:val="AralkYok"/>
        <w:rPr>
          <w:rFonts w:ascii="Times New Roman" w:hAnsi="Times New Roman" w:cs="Times New Roman"/>
          <w:b/>
          <w:bCs/>
          <w:lang w:val="tr-TR" w:eastAsia="tr-TR"/>
        </w:rPr>
      </w:pPr>
      <w:r w:rsidRPr="002B4020">
        <w:rPr>
          <w:rFonts w:ascii="Times New Roman" w:hAnsi="Times New Roman" w:cs="Times New Roman"/>
          <w:b/>
          <w:bCs/>
          <w:lang w:val="tr-TR" w:eastAsia="tr-TR"/>
        </w:rPr>
        <w:t xml:space="preserve"> Nazogastrik Tüp Uygulaması İçin</w:t>
      </w:r>
    </w:p>
    <w:p w14:paraId="7F1BA246" w14:textId="77777777" w:rsidR="00CB15D2" w:rsidRPr="002B4020" w:rsidRDefault="00CB15D2" w:rsidP="00CB15D2">
      <w:pPr>
        <w:pStyle w:val="AralkYok"/>
        <w:numPr>
          <w:ilvl w:val="0"/>
          <w:numId w:val="4"/>
        </w:numPr>
        <w:rPr>
          <w:rFonts w:ascii="Times New Roman" w:hAnsi="Times New Roman" w:cs="Times New Roman"/>
          <w:lang w:val="tr-TR" w:eastAsia="tr-TR"/>
        </w:rPr>
      </w:pPr>
      <w:r w:rsidRPr="002B4020">
        <w:rPr>
          <w:rFonts w:ascii="Times New Roman" w:hAnsi="Times New Roman" w:cs="Times New Roman"/>
          <w:lang w:val="tr-TR" w:eastAsia="tr-TR"/>
        </w:rPr>
        <w:t>Burundan özofagusa uzanan anatomik yapı</w:t>
      </w:r>
    </w:p>
    <w:p w14:paraId="622D47F8" w14:textId="77777777" w:rsidR="00CB15D2" w:rsidRPr="002B4020" w:rsidRDefault="00CB15D2" w:rsidP="00CB15D2">
      <w:pPr>
        <w:pStyle w:val="AralkYok"/>
        <w:numPr>
          <w:ilvl w:val="0"/>
          <w:numId w:val="4"/>
        </w:numPr>
        <w:rPr>
          <w:rFonts w:ascii="Times New Roman" w:hAnsi="Times New Roman" w:cs="Times New Roman"/>
          <w:lang w:val="tr-TR" w:eastAsia="tr-TR"/>
        </w:rPr>
      </w:pPr>
      <w:r w:rsidRPr="002B4020">
        <w:rPr>
          <w:rFonts w:ascii="Times New Roman" w:hAnsi="Times New Roman" w:cs="Times New Roman"/>
          <w:lang w:val="tr-TR" w:eastAsia="tr-TR"/>
        </w:rPr>
        <w:t>Ağız ve nazal pasajdan tüp geçişini gösterir</w:t>
      </w:r>
    </w:p>
    <w:p w14:paraId="7E2EEEB3" w14:textId="77777777" w:rsidR="00CB15D2" w:rsidRPr="002B4020" w:rsidRDefault="00CB15D2" w:rsidP="00CB15D2">
      <w:pPr>
        <w:pStyle w:val="AralkYok"/>
        <w:numPr>
          <w:ilvl w:val="0"/>
          <w:numId w:val="4"/>
        </w:numPr>
        <w:rPr>
          <w:rFonts w:ascii="Times New Roman" w:hAnsi="Times New Roman" w:cs="Times New Roman"/>
          <w:lang w:val="tr-TR" w:eastAsia="tr-TR"/>
        </w:rPr>
      </w:pPr>
      <w:r w:rsidRPr="002B4020">
        <w:rPr>
          <w:rFonts w:ascii="Times New Roman" w:hAnsi="Times New Roman" w:cs="Times New Roman"/>
          <w:lang w:val="tr-TR" w:eastAsia="tr-TR"/>
        </w:rPr>
        <w:t>Tüpün doğru konumlandırıldığında verdiği geri bildirim</w:t>
      </w:r>
    </w:p>
    <w:p w14:paraId="698841A9" w14:textId="77777777" w:rsidR="00CB15D2" w:rsidRPr="002B4020" w:rsidRDefault="00CB15D2" w:rsidP="00CB15D2">
      <w:pPr>
        <w:pStyle w:val="AralkYok"/>
        <w:numPr>
          <w:ilvl w:val="0"/>
          <w:numId w:val="4"/>
        </w:numPr>
        <w:rPr>
          <w:rFonts w:ascii="Times New Roman" w:hAnsi="Times New Roman" w:cs="Times New Roman"/>
          <w:lang w:val="tr-TR" w:eastAsia="tr-TR"/>
        </w:rPr>
      </w:pPr>
      <w:r w:rsidRPr="002B4020">
        <w:rPr>
          <w:rFonts w:ascii="Times New Roman" w:hAnsi="Times New Roman" w:cs="Times New Roman"/>
          <w:lang w:val="tr-TR" w:eastAsia="tr-TR"/>
        </w:rPr>
        <w:t>Aspirasyon simülasyonu</w:t>
      </w:r>
    </w:p>
    <w:p w14:paraId="2B4BDB52" w14:textId="77777777" w:rsidR="00CB15D2" w:rsidRPr="002B4020" w:rsidRDefault="00CB15D2" w:rsidP="00CB15D2">
      <w:pPr>
        <w:pStyle w:val="AralkYok"/>
        <w:rPr>
          <w:rFonts w:ascii="Times New Roman" w:hAnsi="Times New Roman" w:cs="Times New Roman"/>
          <w:b/>
          <w:bCs/>
          <w:lang w:val="tr-TR" w:eastAsia="tr-TR"/>
        </w:rPr>
      </w:pPr>
      <w:r w:rsidRPr="002B4020">
        <w:rPr>
          <w:rFonts w:ascii="Times New Roman" w:hAnsi="Times New Roman" w:cs="Times New Roman"/>
          <w:b/>
          <w:bCs/>
          <w:lang w:val="tr-TR" w:eastAsia="tr-TR"/>
        </w:rPr>
        <w:t xml:space="preserve"> Trakeostomi Eğitimi İçin</w:t>
      </w:r>
    </w:p>
    <w:p w14:paraId="182993FC" w14:textId="77777777" w:rsidR="00CB15D2" w:rsidRPr="002B4020" w:rsidRDefault="00CB15D2" w:rsidP="00CB15D2">
      <w:pPr>
        <w:pStyle w:val="AralkYok"/>
        <w:numPr>
          <w:ilvl w:val="0"/>
          <w:numId w:val="5"/>
        </w:numPr>
        <w:rPr>
          <w:rFonts w:ascii="Times New Roman" w:hAnsi="Times New Roman" w:cs="Times New Roman"/>
          <w:lang w:val="tr-TR" w:eastAsia="tr-TR"/>
        </w:rPr>
      </w:pPr>
      <w:r w:rsidRPr="002B4020">
        <w:rPr>
          <w:rFonts w:ascii="Times New Roman" w:hAnsi="Times New Roman" w:cs="Times New Roman"/>
          <w:lang w:val="tr-TR" w:eastAsia="tr-TR"/>
        </w:rPr>
        <w:t>Gerçekçi trakea ve boyun yapısı</w:t>
      </w:r>
    </w:p>
    <w:p w14:paraId="0E1EF10F" w14:textId="77777777" w:rsidR="00CB15D2" w:rsidRPr="002B4020" w:rsidRDefault="00CB15D2" w:rsidP="00CB15D2">
      <w:pPr>
        <w:pStyle w:val="AralkYok"/>
        <w:numPr>
          <w:ilvl w:val="0"/>
          <w:numId w:val="5"/>
        </w:numPr>
        <w:rPr>
          <w:rFonts w:ascii="Times New Roman" w:hAnsi="Times New Roman" w:cs="Times New Roman"/>
          <w:lang w:val="tr-TR" w:eastAsia="tr-TR"/>
        </w:rPr>
      </w:pPr>
      <w:r w:rsidRPr="002B4020">
        <w:rPr>
          <w:rFonts w:ascii="Times New Roman" w:hAnsi="Times New Roman" w:cs="Times New Roman"/>
          <w:lang w:val="tr-TR" w:eastAsia="tr-TR"/>
        </w:rPr>
        <w:t>Trakeostomi stoması</w:t>
      </w:r>
    </w:p>
    <w:p w14:paraId="54127D00" w14:textId="77777777" w:rsidR="00CB15D2" w:rsidRPr="002B4020" w:rsidRDefault="00CB15D2" w:rsidP="00CB15D2">
      <w:pPr>
        <w:pStyle w:val="AralkYok"/>
        <w:numPr>
          <w:ilvl w:val="0"/>
          <w:numId w:val="5"/>
        </w:numPr>
        <w:rPr>
          <w:rFonts w:ascii="Times New Roman" w:hAnsi="Times New Roman" w:cs="Times New Roman"/>
          <w:lang w:val="tr-TR" w:eastAsia="tr-TR"/>
        </w:rPr>
      </w:pPr>
      <w:r w:rsidRPr="002B4020">
        <w:rPr>
          <w:rFonts w:ascii="Times New Roman" w:hAnsi="Times New Roman" w:cs="Times New Roman"/>
          <w:lang w:val="tr-TR" w:eastAsia="tr-TR"/>
        </w:rPr>
        <w:t>Kanül yerleştirme / çıkarma pratiği</w:t>
      </w:r>
    </w:p>
    <w:p w14:paraId="64525DD0" w14:textId="77777777" w:rsidR="00CB15D2" w:rsidRPr="002B4020" w:rsidRDefault="00CB15D2" w:rsidP="00CB15D2">
      <w:pPr>
        <w:pStyle w:val="AralkYok"/>
        <w:numPr>
          <w:ilvl w:val="0"/>
          <w:numId w:val="5"/>
        </w:numPr>
        <w:rPr>
          <w:rFonts w:ascii="Times New Roman" w:hAnsi="Times New Roman" w:cs="Times New Roman"/>
          <w:lang w:val="tr-TR" w:eastAsia="tr-TR"/>
        </w:rPr>
      </w:pPr>
      <w:r w:rsidRPr="002B4020">
        <w:rPr>
          <w:rFonts w:ascii="Times New Roman" w:hAnsi="Times New Roman" w:cs="Times New Roman"/>
          <w:lang w:val="tr-TR" w:eastAsia="tr-TR"/>
        </w:rPr>
        <w:t>Sekresyon temizliği (aspirasyon) simülasyonu</w:t>
      </w:r>
    </w:p>
    <w:p w14:paraId="46E5D538" w14:textId="77777777" w:rsidR="00CB15D2" w:rsidRPr="002B4020" w:rsidRDefault="00CB15D2" w:rsidP="00CB15D2">
      <w:pPr>
        <w:pStyle w:val="AralkYok"/>
        <w:numPr>
          <w:ilvl w:val="0"/>
          <w:numId w:val="5"/>
        </w:numPr>
        <w:rPr>
          <w:rFonts w:ascii="Times New Roman" w:hAnsi="Times New Roman" w:cs="Times New Roman"/>
          <w:lang w:val="tr-TR" w:eastAsia="tr-TR"/>
        </w:rPr>
      </w:pPr>
      <w:r w:rsidRPr="002B4020">
        <w:rPr>
          <w:rFonts w:ascii="Times New Roman" w:hAnsi="Times New Roman" w:cs="Times New Roman"/>
          <w:lang w:val="tr-TR" w:eastAsia="tr-TR"/>
        </w:rPr>
        <w:t>Boyun bölgesinde palpasyon hissi veren materyal</w:t>
      </w:r>
    </w:p>
    <w:p w14:paraId="7A31AB51" w14:textId="77777777" w:rsidR="00CB15D2" w:rsidRDefault="00CB15D2" w:rsidP="00CB15D2">
      <w:pPr>
        <w:pStyle w:val="AralkYok"/>
        <w:rPr>
          <w:lang w:val="tr-TR" w:eastAsia="tr-TR"/>
        </w:rPr>
      </w:pPr>
    </w:p>
    <w:p w14:paraId="5E864ACB" w14:textId="77777777" w:rsidR="00CB15D2" w:rsidRPr="002B4020" w:rsidRDefault="00CB15D2" w:rsidP="00CB15D2">
      <w:pPr>
        <w:pStyle w:val="AralkYok"/>
        <w:rPr>
          <w:rFonts w:ascii="Times New Roman" w:hAnsi="Times New Roman" w:cs="Times New Roman"/>
          <w:b/>
          <w:bCs/>
          <w:color w:val="FF0000"/>
          <w:lang w:eastAsia="tr-TR"/>
        </w:rPr>
      </w:pPr>
      <w:r w:rsidRPr="002B4020">
        <w:rPr>
          <w:rFonts w:ascii="Times New Roman" w:hAnsi="Times New Roman" w:cs="Times New Roman"/>
          <w:b/>
          <w:bCs/>
          <w:color w:val="FF0000"/>
          <w:lang w:val="tr-TR" w:eastAsia="tr-TR"/>
        </w:rPr>
        <w:t>3-</w:t>
      </w:r>
      <w:r w:rsidRPr="002B4020">
        <w:rPr>
          <w:rFonts w:ascii="Times New Roman" w:hAnsi="Times New Roman" w:cs="Times New Roman"/>
          <w:b/>
          <w:bCs/>
          <w:sz w:val="32"/>
          <w:szCs w:val="32"/>
          <w:lang w:eastAsia="tr-TR"/>
        </w:rPr>
        <w:t xml:space="preserve"> </w:t>
      </w:r>
      <w:r w:rsidRPr="002B4020">
        <w:rPr>
          <w:rFonts w:ascii="Times New Roman" w:hAnsi="Times New Roman" w:cs="Times New Roman"/>
          <w:b/>
          <w:bCs/>
          <w:color w:val="FF0000"/>
          <w:lang w:eastAsia="tr-TR"/>
        </w:rPr>
        <w:t>Intramüsküler Enjeksiyon Maketi</w:t>
      </w:r>
    </w:p>
    <w:p w14:paraId="60F03E10" w14:textId="77777777" w:rsidR="00CB15D2" w:rsidRPr="001F59D6" w:rsidRDefault="00CB15D2" w:rsidP="00CB15D2">
      <w:pPr>
        <w:pStyle w:val="AralkYok"/>
        <w:rPr>
          <w:color w:val="FF0000"/>
          <w:lang w:val="tr-TR" w:eastAsia="tr-TR"/>
        </w:rPr>
      </w:pPr>
    </w:p>
    <w:p w14:paraId="7B89D05D" w14:textId="77777777" w:rsidR="00CB15D2" w:rsidRDefault="00CB15D2" w:rsidP="00CB15D2">
      <w:pPr>
        <w:pStyle w:val="AralkYok"/>
        <w:rPr>
          <w:lang w:val="tr-TR" w:eastAsia="tr-TR"/>
        </w:rPr>
      </w:pPr>
      <w:r w:rsidRPr="005D123C">
        <w:rPr>
          <w:rStyle w:val="Gl"/>
          <w:rFonts w:ascii="HurmeRegular" w:hAnsi="HurmeRegular"/>
          <w:b w:val="0"/>
          <w:bCs w:val="0"/>
          <w:noProof/>
          <w:color w:val="FF0000"/>
          <w:sz w:val="28"/>
          <w:szCs w:val="32"/>
          <w:lang w:val="tr-TR" w:eastAsia="tr-TR"/>
        </w:rPr>
        <w:drawing>
          <wp:inline distT="0" distB="0" distL="0" distR="0" wp14:anchorId="40098567" wp14:editId="484FA9D8">
            <wp:extent cx="2209799" cy="1609725"/>
            <wp:effectExtent l="0" t="0" r="635" b="0"/>
            <wp:docPr id="3" name="Resim 3" descr="C:\Users\Ali\Desktop\LAB FOTO\1be0a5d4-d8aa-4233-9c62-5e91de32c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Desktop\LAB FOTO\1be0a5d4-d8aa-4233-9c62-5e91de32c76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1360" cy="1618147"/>
                    </a:xfrm>
                    <a:prstGeom prst="rect">
                      <a:avLst/>
                    </a:prstGeom>
                    <a:noFill/>
                    <a:ln>
                      <a:noFill/>
                    </a:ln>
                  </pic:spPr>
                </pic:pic>
              </a:graphicData>
            </a:graphic>
          </wp:inline>
        </w:drawing>
      </w:r>
    </w:p>
    <w:p w14:paraId="710B76D8" w14:textId="77777777" w:rsidR="00CB15D2" w:rsidRPr="002B4020" w:rsidRDefault="00CB15D2" w:rsidP="00CB15D2">
      <w:pPr>
        <w:pStyle w:val="AralkYok"/>
        <w:rPr>
          <w:rFonts w:ascii="Times New Roman" w:hAnsi="Times New Roman" w:cs="Times New Roman"/>
          <w:b/>
          <w:lang w:eastAsia="tr-TR"/>
        </w:rPr>
      </w:pPr>
      <w:r w:rsidRPr="002B4020">
        <w:rPr>
          <w:rFonts w:ascii="Times New Roman" w:hAnsi="Times New Roman" w:cs="Times New Roman"/>
          <w:b/>
          <w:lang w:val="tr-TR" w:eastAsia="tr-TR"/>
        </w:rPr>
        <w:t>Amaç</w:t>
      </w:r>
    </w:p>
    <w:p w14:paraId="5FDB2E6F" w14:textId="77777777" w:rsidR="00CB15D2" w:rsidRPr="002B4020" w:rsidRDefault="00CB15D2" w:rsidP="00CB15D2">
      <w:pPr>
        <w:pStyle w:val="AralkYok"/>
        <w:rPr>
          <w:rFonts w:ascii="Times New Roman" w:hAnsi="Times New Roman" w:cs="Times New Roman"/>
          <w:lang w:val="tr-TR" w:eastAsia="tr-TR"/>
        </w:rPr>
      </w:pPr>
      <w:r w:rsidRPr="002B4020">
        <w:rPr>
          <w:rFonts w:ascii="Times New Roman" w:hAnsi="Times New Roman" w:cs="Times New Roman"/>
          <w:lang w:val="tr-TR" w:eastAsia="tr-TR"/>
        </w:rPr>
        <w:t>Bu maketler, Hemirelik öğrencilerinin ve profesyonellerin intramüsküler enjeksiyon uygulamalarını doğru teknikle öğrenmeleri için tasarlanmıştır.</w:t>
      </w:r>
    </w:p>
    <w:p w14:paraId="76913CCD" w14:textId="77777777" w:rsidR="00CB15D2" w:rsidRDefault="00CB15D2" w:rsidP="00CB15D2">
      <w:pPr>
        <w:pStyle w:val="AralkYok"/>
        <w:rPr>
          <w:rFonts w:ascii="Times New Roman" w:hAnsi="Times New Roman" w:cs="Times New Roman"/>
          <w:b/>
          <w:kern w:val="36"/>
          <w:lang w:val="tr-TR" w:eastAsia="tr-TR"/>
        </w:rPr>
      </w:pPr>
    </w:p>
    <w:p w14:paraId="72DF6D5B" w14:textId="77777777" w:rsidR="00CB15D2" w:rsidRDefault="00CB15D2" w:rsidP="00CB15D2">
      <w:pPr>
        <w:pStyle w:val="AralkYok"/>
        <w:rPr>
          <w:rFonts w:ascii="Times New Roman" w:hAnsi="Times New Roman" w:cs="Times New Roman"/>
          <w:b/>
          <w:kern w:val="36"/>
          <w:lang w:val="tr-TR" w:eastAsia="tr-TR"/>
        </w:rPr>
      </w:pPr>
    </w:p>
    <w:p w14:paraId="3CD67491" w14:textId="593F77AF" w:rsidR="00CB15D2" w:rsidRPr="002B4020" w:rsidRDefault="00CB15D2" w:rsidP="00CB15D2">
      <w:pPr>
        <w:pStyle w:val="AralkYok"/>
        <w:rPr>
          <w:rFonts w:ascii="Times New Roman" w:hAnsi="Times New Roman" w:cs="Times New Roman"/>
          <w:b/>
          <w:kern w:val="36"/>
          <w:lang w:val="tr-TR" w:eastAsia="tr-TR"/>
        </w:rPr>
      </w:pPr>
      <w:r w:rsidRPr="002B4020">
        <w:rPr>
          <w:rFonts w:ascii="Times New Roman" w:hAnsi="Times New Roman" w:cs="Times New Roman"/>
          <w:b/>
          <w:kern w:val="36"/>
          <w:lang w:val="tr-TR" w:eastAsia="tr-TR"/>
        </w:rPr>
        <w:t>Özellikleri</w:t>
      </w:r>
    </w:p>
    <w:p w14:paraId="0A42AE54" w14:textId="77777777" w:rsidR="00CB15D2" w:rsidRPr="002B4020" w:rsidRDefault="00CB15D2" w:rsidP="00CB15D2">
      <w:pPr>
        <w:pStyle w:val="AralkYok"/>
        <w:rPr>
          <w:rFonts w:ascii="Times New Roman" w:hAnsi="Times New Roman" w:cs="Times New Roman"/>
          <w:b/>
          <w:lang w:val="tr-TR" w:eastAsia="tr-TR"/>
        </w:rPr>
      </w:pPr>
      <w:r w:rsidRPr="002B4020">
        <w:rPr>
          <w:rFonts w:ascii="Times New Roman" w:hAnsi="Times New Roman" w:cs="Times New Roman"/>
          <w:b/>
          <w:lang w:val="tr-TR" w:eastAsia="tr-TR"/>
        </w:rPr>
        <w:t>Gerçekçi Anatomi</w:t>
      </w:r>
    </w:p>
    <w:p w14:paraId="3B268337" w14:textId="77777777" w:rsidR="00CB15D2" w:rsidRPr="002B4020" w:rsidRDefault="00CB15D2" w:rsidP="00CB15D2">
      <w:pPr>
        <w:pStyle w:val="AralkYok"/>
        <w:numPr>
          <w:ilvl w:val="0"/>
          <w:numId w:val="6"/>
        </w:numPr>
        <w:rPr>
          <w:rFonts w:ascii="Times New Roman" w:hAnsi="Times New Roman" w:cs="Times New Roman"/>
          <w:lang w:val="tr-TR" w:eastAsia="tr-TR"/>
        </w:rPr>
      </w:pPr>
      <w:r w:rsidRPr="002B4020">
        <w:rPr>
          <w:rFonts w:ascii="Times New Roman" w:hAnsi="Times New Roman" w:cs="Times New Roman"/>
          <w:lang w:val="tr-TR" w:eastAsia="tr-TR"/>
        </w:rPr>
        <w:t>Genellikle gluteal bölge (kalça kası) şeklindedir.</w:t>
      </w:r>
    </w:p>
    <w:p w14:paraId="4F849F62" w14:textId="77777777" w:rsidR="00CB15D2" w:rsidRPr="002B4020" w:rsidRDefault="00CB15D2" w:rsidP="00CB15D2">
      <w:pPr>
        <w:pStyle w:val="AralkYok"/>
        <w:numPr>
          <w:ilvl w:val="0"/>
          <w:numId w:val="6"/>
        </w:numPr>
        <w:rPr>
          <w:rFonts w:ascii="Times New Roman" w:hAnsi="Times New Roman" w:cs="Times New Roman"/>
          <w:lang w:val="tr-TR" w:eastAsia="tr-TR"/>
        </w:rPr>
      </w:pPr>
      <w:r w:rsidRPr="002B4020">
        <w:rPr>
          <w:rFonts w:ascii="Times New Roman" w:hAnsi="Times New Roman" w:cs="Times New Roman"/>
          <w:lang w:val="tr-TR" w:eastAsia="tr-TR"/>
        </w:rPr>
        <w:t>Cilt, yağ dokusu ve kas tabakasını temsil eden çok katmanlı yapıya sahiptir.</w:t>
      </w:r>
    </w:p>
    <w:p w14:paraId="2DE35A9A" w14:textId="77777777" w:rsidR="00CB15D2" w:rsidRDefault="00CB15D2" w:rsidP="00CB15D2">
      <w:pPr>
        <w:pStyle w:val="AralkYok"/>
        <w:numPr>
          <w:ilvl w:val="0"/>
          <w:numId w:val="6"/>
        </w:numPr>
        <w:rPr>
          <w:rFonts w:ascii="Times New Roman" w:hAnsi="Times New Roman" w:cs="Times New Roman"/>
          <w:lang w:val="tr-TR" w:eastAsia="tr-TR"/>
        </w:rPr>
      </w:pPr>
      <w:r w:rsidRPr="002B4020">
        <w:rPr>
          <w:rFonts w:ascii="Times New Roman" w:hAnsi="Times New Roman" w:cs="Times New Roman"/>
          <w:lang w:val="tr-TR" w:eastAsia="tr-TR"/>
        </w:rPr>
        <w:t>Doğru enjeksiyon alanı olan ventrogluteal veya dorsogluteal bölgenin anatomisini öğretir.</w:t>
      </w:r>
    </w:p>
    <w:p w14:paraId="0617A449" w14:textId="77777777" w:rsidR="00CB15D2" w:rsidRPr="002B4020" w:rsidRDefault="00CB15D2" w:rsidP="00CB15D2">
      <w:pPr>
        <w:pStyle w:val="AralkYok"/>
        <w:ind w:left="720"/>
        <w:rPr>
          <w:rFonts w:ascii="Times New Roman" w:hAnsi="Times New Roman" w:cs="Times New Roman"/>
          <w:lang w:val="tr-TR" w:eastAsia="tr-TR"/>
        </w:rPr>
      </w:pPr>
    </w:p>
    <w:p w14:paraId="54062BEE" w14:textId="4C8A2914" w:rsidR="00CB15D2" w:rsidRPr="002B4020" w:rsidRDefault="00CB15D2" w:rsidP="00CB15D2">
      <w:pPr>
        <w:pStyle w:val="AralkYok"/>
        <w:rPr>
          <w:rFonts w:ascii="Times New Roman" w:hAnsi="Times New Roman" w:cs="Times New Roman"/>
          <w:b/>
          <w:lang w:val="tr-TR" w:eastAsia="tr-TR"/>
        </w:rPr>
      </w:pPr>
      <w:r w:rsidRPr="002B4020">
        <w:rPr>
          <w:rFonts w:ascii="Times New Roman" w:hAnsi="Times New Roman" w:cs="Times New Roman"/>
          <w:b/>
          <w:lang w:val="tr-TR" w:eastAsia="tr-TR"/>
        </w:rPr>
        <w:t xml:space="preserve">Enjeksiyon Uygulama </w:t>
      </w:r>
      <w:r w:rsidR="000E0B03" w:rsidRPr="002B4020">
        <w:rPr>
          <w:rFonts w:ascii="Times New Roman" w:hAnsi="Times New Roman" w:cs="Times New Roman"/>
          <w:b/>
          <w:lang w:val="tr-TR" w:eastAsia="tr-TR"/>
        </w:rPr>
        <w:t>İmk</w:t>
      </w:r>
      <w:r w:rsidR="000E0B03">
        <w:rPr>
          <w:rFonts w:ascii="Times New Roman" w:hAnsi="Times New Roman" w:cs="Times New Roman"/>
          <w:b/>
          <w:lang w:val="tr-TR" w:eastAsia="tr-TR"/>
        </w:rPr>
        <w:t>ânı</w:t>
      </w:r>
    </w:p>
    <w:p w14:paraId="0BD03822" w14:textId="77777777" w:rsidR="00CB15D2" w:rsidRPr="002B4020" w:rsidRDefault="00CB15D2" w:rsidP="00CB15D2">
      <w:pPr>
        <w:pStyle w:val="AralkYok"/>
        <w:numPr>
          <w:ilvl w:val="0"/>
          <w:numId w:val="7"/>
        </w:numPr>
        <w:rPr>
          <w:rFonts w:ascii="Times New Roman" w:hAnsi="Times New Roman" w:cs="Times New Roman"/>
          <w:lang w:val="tr-TR" w:eastAsia="tr-TR"/>
        </w:rPr>
      </w:pPr>
      <w:r w:rsidRPr="002B4020">
        <w:rPr>
          <w:rFonts w:ascii="Times New Roman" w:hAnsi="Times New Roman" w:cs="Times New Roman"/>
          <w:lang w:val="tr-TR" w:eastAsia="tr-TR"/>
        </w:rPr>
        <w:t>Öğrenciler enjektör iğnesinin giriş açısını, derinliğini ve kas tabakasına ulaşma hissini pratik edebilir.</w:t>
      </w:r>
    </w:p>
    <w:p w14:paraId="4E062EB1" w14:textId="77777777" w:rsidR="00CB15D2" w:rsidRPr="002B4020" w:rsidRDefault="00CB15D2" w:rsidP="00CB15D2">
      <w:pPr>
        <w:pStyle w:val="AralkYok"/>
        <w:numPr>
          <w:ilvl w:val="0"/>
          <w:numId w:val="7"/>
        </w:numPr>
        <w:rPr>
          <w:rFonts w:ascii="Times New Roman" w:hAnsi="Times New Roman" w:cs="Times New Roman"/>
          <w:lang w:val="tr-TR" w:eastAsia="tr-TR"/>
        </w:rPr>
      </w:pPr>
      <w:r w:rsidRPr="002B4020">
        <w:rPr>
          <w:rFonts w:ascii="Times New Roman" w:hAnsi="Times New Roman" w:cs="Times New Roman"/>
          <w:lang w:val="tr-TR" w:eastAsia="tr-TR"/>
        </w:rPr>
        <w:t>Bazı modellerde sıvı enjeksiyonuna izin veren iç rezervuar bulunur.</w:t>
      </w:r>
    </w:p>
    <w:p w14:paraId="5E3A1AEF" w14:textId="77777777" w:rsidR="00CB15D2" w:rsidRDefault="00CB15D2" w:rsidP="00CB15D2">
      <w:pPr>
        <w:pStyle w:val="AralkYok"/>
        <w:rPr>
          <w:lang w:val="tr-TR" w:eastAsia="tr-TR"/>
        </w:rPr>
      </w:pPr>
    </w:p>
    <w:p w14:paraId="76282C78" w14:textId="55BB6EA4" w:rsidR="00CB15D2" w:rsidRPr="002B4020" w:rsidRDefault="00CB15D2" w:rsidP="00CB15D2">
      <w:pPr>
        <w:pStyle w:val="AralkYok"/>
        <w:rPr>
          <w:rFonts w:ascii="Times New Roman" w:hAnsi="Times New Roman" w:cs="Times New Roman"/>
          <w:b/>
          <w:bCs/>
          <w:color w:val="FF0000"/>
          <w:lang w:val="tr-TR" w:eastAsia="tr-TR"/>
        </w:rPr>
      </w:pPr>
      <w:r w:rsidRPr="002B4020">
        <w:rPr>
          <w:rFonts w:ascii="Times New Roman" w:hAnsi="Times New Roman" w:cs="Times New Roman"/>
          <w:b/>
          <w:bCs/>
          <w:color w:val="FF0000"/>
          <w:lang w:val="tr-TR" w:eastAsia="tr-TR"/>
        </w:rPr>
        <w:t xml:space="preserve">4- </w:t>
      </w:r>
      <w:r w:rsidR="000E0B03">
        <w:rPr>
          <w:rFonts w:ascii="Times New Roman" w:hAnsi="Times New Roman" w:cs="Times New Roman"/>
          <w:b/>
          <w:bCs/>
          <w:color w:val="FF0000"/>
          <w:lang w:val="tr-TR" w:eastAsia="tr-TR"/>
        </w:rPr>
        <w:t>IV Kol Eğitim Modeli, I</w:t>
      </w:r>
      <w:r w:rsidRPr="002B4020">
        <w:rPr>
          <w:rFonts w:ascii="Times New Roman" w:hAnsi="Times New Roman" w:cs="Times New Roman"/>
          <w:b/>
          <w:bCs/>
          <w:color w:val="FF0000"/>
          <w:lang w:val="tr-TR" w:eastAsia="tr-TR"/>
        </w:rPr>
        <w:t xml:space="preserve">V </w:t>
      </w:r>
      <w:r w:rsidR="000E0B03">
        <w:rPr>
          <w:rFonts w:ascii="Times New Roman" w:hAnsi="Times New Roman" w:cs="Times New Roman"/>
          <w:b/>
          <w:bCs/>
          <w:color w:val="FF0000"/>
          <w:lang w:eastAsia="tr-TR"/>
        </w:rPr>
        <w:t>El Eğitim Modeli, I</w:t>
      </w:r>
      <w:r w:rsidRPr="002B4020">
        <w:rPr>
          <w:rFonts w:ascii="Times New Roman" w:hAnsi="Times New Roman" w:cs="Times New Roman"/>
          <w:b/>
          <w:bCs/>
          <w:color w:val="FF0000"/>
          <w:lang w:eastAsia="tr-TR"/>
        </w:rPr>
        <w:t>D Enjeksiyon Modeli</w:t>
      </w:r>
    </w:p>
    <w:p w14:paraId="7E3EFC23" w14:textId="77777777" w:rsidR="00CB15D2" w:rsidRPr="001F59D6" w:rsidRDefault="00CB15D2" w:rsidP="00CB15D2">
      <w:pPr>
        <w:pStyle w:val="AralkYok"/>
        <w:rPr>
          <w:color w:val="FF0000"/>
          <w:lang w:val="tr-TR" w:eastAsia="tr-TR"/>
        </w:rPr>
      </w:pPr>
    </w:p>
    <w:p w14:paraId="515BD75B" w14:textId="77777777" w:rsidR="00CB15D2" w:rsidRDefault="00CB15D2" w:rsidP="00CB15D2">
      <w:pPr>
        <w:pStyle w:val="AralkYok"/>
        <w:rPr>
          <w:lang w:val="tr-TR" w:eastAsia="tr-TR"/>
        </w:rPr>
      </w:pPr>
      <w:r w:rsidRPr="001F59D6">
        <w:rPr>
          <w:noProof/>
          <w:lang w:val="tr-TR" w:eastAsia="tr-TR"/>
        </w:rPr>
        <w:drawing>
          <wp:inline distT="0" distB="0" distL="0" distR="0" wp14:anchorId="33338CC0" wp14:editId="3834B056">
            <wp:extent cx="2026920" cy="2457450"/>
            <wp:effectExtent l="0" t="0" r="0" b="0"/>
            <wp:docPr id="1271583169" name="Resim 1271583169" descr="C:\Users\Ali\Desktop\LAB FOTO\4381cf93-eae5-4a84-bcc3-c4d0d864e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i\Desktop\LAB FOTO\4381cf93-eae5-4a84-bcc3-c4d0d864ec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7872" cy="2458604"/>
                    </a:xfrm>
                    <a:prstGeom prst="rect">
                      <a:avLst/>
                    </a:prstGeom>
                    <a:noFill/>
                    <a:ln>
                      <a:noFill/>
                    </a:ln>
                  </pic:spPr>
                </pic:pic>
              </a:graphicData>
            </a:graphic>
          </wp:inline>
        </w:drawing>
      </w:r>
      <w:r>
        <w:rPr>
          <w:noProof/>
          <w:lang w:val="tr-TR" w:eastAsia="tr-TR"/>
        </w:rPr>
        <w:drawing>
          <wp:inline distT="0" distB="0" distL="0" distR="0" wp14:anchorId="5AA5F910" wp14:editId="381D7410">
            <wp:extent cx="2076450" cy="2479675"/>
            <wp:effectExtent l="0" t="0" r="0" b="0"/>
            <wp:docPr id="4" name="Resim 4" descr="kutu, kişi, şahıs, çivi, aksesuar, yardakçı, suç ortağ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kutu, kişi, şahıs, çivi, aksesuar, yardakçı, suç ortağı içeren bir resim&#10;&#10;Yapay zeka tarafından oluşturulmuş içerik yanlış olabili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6450" cy="2479675"/>
                    </a:xfrm>
                    <a:prstGeom prst="rect">
                      <a:avLst/>
                    </a:prstGeom>
                    <a:noFill/>
                  </pic:spPr>
                </pic:pic>
              </a:graphicData>
            </a:graphic>
          </wp:inline>
        </w:drawing>
      </w:r>
      <w:r>
        <w:rPr>
          <w:noProof/>
          <w:lang w:val="tr-TR" w:eastAsia="tr-TR"/>
        </w:rPr>
        <w:drawing>
          <wp:inline distT="0" distB="0" distL="0" distR="0" wp14:anchorId="324898A6" wp14:editId="5CFA6453">
            <wp:extent cx="1542771" cy="2478405"/>
            <wp:effectExtent l="0" t="0" r="635" b="0"/>
            <wp:docPr id="125533048" name="Resim 125533048" descr="metin, iç mekan, kutu, ofis malzemes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3048" name="Resim 125533048" descr="metin, iç mekan, kutu, ofis malzemesi içeren bir resim&#10;&#10;Yapay zeka tarafından oluşturulmuş içerik yanlış olabili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883" cy="2512320"/>
                    </a:xfrm>
                    <a:prstGeom prst="rect">
                      <a:avLst/>
                    </a:prstGeom>
                    <a:noFill/>
                  </pic:spPr>
                </pic:pic>
              </a:graphicData>
            </a:graphic>
          </wp:inline>
        </w:drawing>
      </w:r>
    </w:p>
    <w:p w14:paraId="4B6195A6" w14:textId="77777777" w:rsidR="00CB15D2" w:rsidRDefault="00CB15D2" w:rsidP="00CB15D2">
      <w:pPr>
        <w:pStyle w:val="AralkYok"/>
        <w:rPr>
          <w:lang w:val="tr-TR" w:eastAsia="tr-TR"/>
        </w:rPr>
      </w:pPr>
    </w:p>
    <w:p w14:paraId="79B6E81A" w14:textId="77777777" w:rsidR="00CB15D2" w:rsidRDefault="00CB15D2" w:rsidP="00CB15D2">
      <w:pPr>
        <w:pStyle w:val="AralkYok"/>
        <w:rPr>
          <w:b/>
          <w:noProof/>
          <w:lang w:val="tr-TR" w:eastAsia="tr-TR"/>
        </w:rPr>
      </w:pPr>
    </w:p>
    <w:p w14:paraId="78F335BD" w14:textId="77777777" w:rsidR="00CB15D2" w:rsidRDefault="00CB15D2" w:rsidP="00CB15D2">
      <w:pPr>
        <w:pStyle w:val="AralkYok"/>
        <w:rPr>
          <w:b/>
          <w:noProof/>
          <w:lang w:val="tr-TR" w:eastAsia="tr-TR"/>
        </w:rPr>
      </w:pPr>
      <w:r>
        <w:rPr>
          <w:b/>
          <w:noProof/>
          <w:lang w:val="tr-TR" w:eastAsia="tr-TR"/>
        </w:rPr>
        <w:drawing>
          <wp:inline distT="0" distB="0" distL="0" distR="0" wp14:anchorId="08CEB2D4" wp14:editId="0CE7AE2E">
            <wp:extent cx="1926590" cy="2447925"/>
            <wp:effectExtent l="0" t="0" r="0" b="9525"/>
            <wp:docPr id="1907359923" name="Resim 1907359923" descr="iç mekan, duvar, ince marangozluk, rafa kaldırm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59923" name="Resim 1907359923" descr="iç mekan, duvar, ince marangozluk, rafa kaldırma içeren bir resim&#10;&#10;Yapay zeka tarafından oluşturulmuş içerik yanlış olabili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6590" cy="2447925"/>
                    </a:xfrm>
                    <a:prstGeom prst="rect">
                      <a:avLst/>
                    </a:prstGeom>
                    <a:noFill/>
                  </pic:spPr>
                </pic:pic>
              </a:graphicData>
            </a:graphic>
          </wp:inline>
        </w:drawing>
      </w:r>
      <w:r w:rsidRPr="003D521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D521A">
        <w:rPr>
          <w:b/>
          <w:noProof/>
          <w:lang w:val="tr-TR" w:eastAsia="tr-TR"/>
        </w:rPr>
        <w:drawing>
          <wp:inline distT="0" distB="0" distL="0" distR="0" wp14:anchorId="677FF9C9" wp14:editId="339E8756">
            <wp:extent cx="2229485" cy="2476500"/>
            <wp:effectExtent l="0" t="0" r="0" b="0"/>
            <wp:docPr id="307063920" name="Resim 307063920" descr="C:\Users\Ali\Desktop\LAB FOTO\b86bcc3f-cde4-4569-99f2-1e5a35df2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Desktop\LAB FOTO\b86bcc3f-cde4-4569-99f2-1e5a35df2d9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1809" cy="2479081"/>
                    </a:xfrm>
                    <a:prstGeom prst="rect">
                      <a:avLst/>
                    </a:prstGeom>
                    <a:noFill/>
                    <a:ln>
                      <a:noFill/>
                    </a:ln>
                  </pic:spPr>
                </pic:pic>
              </a:graphicData>
            </a:graphic>
          </wp:inline>
        </w:drawing>
      </w:r>
    </w:p>
    <w:p w14:paraId="25617D16" w14:textId="77777777" w:rsidR="00CB15D2" w:rsidRPr="002B4020" w:rsidRDefault="00CB15D2" w:rsidP="00CB15D2">
      <w:pPr>
        <w:pStyle w:val="AralkYok"/>
        <w:rPr>
          <w:rFonts w:ascii="Times New Roman" w:hAnsi="Times New Roman" w:cs="Times New Roman"/>
          <w:b/>
          <w:noProof/>
          <w:lang w:val="tr-TR" w:eastAsia="tr-TR"/>
        </w:rPr>
      </w:pPr>
      <w:r w:rsidRPr="002B4020">
        <w:rPr>
          <w:rFonts w:ascii="Times New Roman" w:hAnsi="Times New Roman" w:cs="Times New Roman"/>
          <w:b/>
          <w:noProof/>
          <w:lang w:val="tr-TR" w:eastAsia="tr-TR"/>
        </w:rPr>
        <w:t>Amaç</w:t>
      </w:r>
    </w:p>
    <w:p w14:paraId="28087E59" w14:textId="251EE689"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Bu maketler, Hem</w:t>
      </w:r>
      <w:r w:rsidR="000E0B03">
        <w:rPr>
          <w:rFonts w:ascii="Times New Roman" w:hAnsi="Times New Roman" w:cs="Times New Roman"/>
          <w:noProof/>
          <w:lang w:val="tr-TR" w:eastAsia="tr-TR"/>
        </w:rPr>
        <w:t>ş</w:t>
      </w:r>
      <w:r w:rsidRPr="002B4020">
        <w:rPr>
          <w:rFonts w:ascii="Times New Roman" w:hAnsi="Times New Roman" w:cs="Times New Roman"/>
          <w:noProof/>
          <w:lang w:val="tr-TR" w:eastAsia="tr-TR"/>
        </w:rPr>
        <w:t>irelik öğre</w:t>
      </w:r>
      <w:r w:rsidR="000E0B03">
        <w:rPr>
          <w:rFonts w:ascii="Times New Roman" w:hAnsi="Times New Roman" w:cs="Times New Roman"/>
          <w:noProof/>
          <w:lang w:val="tr-TR" w:eastAsia="tr-TR"/>
        </w:rPr>
        <w:t>ncilerinin ve profesyonellerin Intra Venöz ve I</w:t>
      </w:r>
      <w:r w:rsidRPr="002B4020">
        <w:rPr>
          <w:rFonts w:ascii="Times New Roman" w:hAnsi="Times New Roman" w:cs="Times New Roman"/>
          <w:noProof/>
          <w:lang w:val="tr-TR" w:eastAsia="tr-TR"/>
        </w:rPr>
        <w:t>ntra Dermal enjeksiyon uygulamalarını doğru teknikle öğrenmeleri için tasarlanmıştır.</w:t>
      </w:r>
    </w:p>
    <w:p w14:paraId="68E3EF80"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 xml:space="preserve">Sağlık alanında enjeksiyon uygulamaları, damar yolu açma ve ilaç verme işlemleri hemşirelik eğitiminde temel becerilerdir. Bu becerilerin güvenli ve doğru şekilde öğrenilebilmesi için </w:t>
      </w:r>
      <w:r w:rsidRPr="002B4020">
        <w:rPr>
          <w:rFonts w:ascii="Times New Roman" w:hAnsi="Times New Roman" w:cs="Times New Roman"/>
          <w:noProof/>
          <w:lang w:val="tr-TR" w:eastAsia="tr-TR"/>
        </w:rPr>
        <w:lastRenderedPageBreak/>
        <w:t>çeşitli simülasyon modelleri kullanılmaktadır. Bu modeller, öğrencilere gerçek bir hastaya müdahale etmeden önce pratik yapma imkânı sağlar.</w:t>
      </w:r>
    </w:p>
    <w:p w14:paraId="0B67F32B" w14:textId="77777777" w:rsidR="00CB15D2" w:rsidRPr="002B4020" w:rsidRDefault="00CB15D2" w:rsidP="00CB15D2">
      <w:pPr>
        <w:pStyle w:val="AralkYok"/>
        <w:rPr>
          <w:rFonts w:ascii="Times New Roman" w:hAnsi="Times New Roman" w:cs="Times New Roman"/>
          <w:b/>
          <w:noProof/>
          <w:lang w:val="tr-TR" w:eastAsia="tr-TR"/>
        </w:rPr>
      </w:pPr>
      <w:r w:rsidRPr="002B4020">
        <w:rPr>
          <w:rFonts w:ascii="Times New Roman" w:hAnsi="Times New Roman" w:cs="Times New Roman"/>
          <w:b/>
          <w:noProof/>
          <w:lang w:val="tr-TR" w:eastAsia="tr-TR"/>
        </w:rPr>
        <w:t>Özellikleri</w:t>
      </w:r>
    </w:p>
    <w:p w14:paraId="2DE88127" w14:textId="77777777" w:rsidR="00CB15D2" w:rsidRPr="002B4020" w:rsidRDefault="00CB15D2" w:rsidP="00CB15D2">
      <w:pPr>
        <w:pStyle w:val="AralkYok"/>
        <w:rPr>
          <w:rFonts w:ascii="Times New Roman" w:hAnsi="Times New Roman" w:cs="Times New Roman"/>
          <w:b/>
          <w:noProof/>
          <w:lang w:val="tr-TR" w:eastAsia="tr-TR"/>
        </w:rPr>
      </w:pPr>
      <w:r w:rsidRPr="002B4020">
        <w:rPr>
          <w:rFonts w:ascii="Times New Roman" w:hAnsi="Times New Roman" w:cs="Times New Roman"/>
          <w:b/>
          <w:noProof/>
          <w:lang w:val="tr-TR" w:eastAsia="tr-TR"/>
        </w:rPr>
        <w:t>Gerçekçi Anatomi</w:t>
      </w:r>
    </w:p>
    <w:p w14:paraId="4BAF886A" w14:textId="77777777" w:rsidR="00CB15D2" w:rsidRPr="002B4020" w:rsidRDefault="00CB15D2" w:rsidP="00CB15D2">
      <w:pPr>
        <w:pStyle w:val="AralkYok"/>
        <w:rPr>
          <w:rFonts w:ascii="Times New Roman" w:hAnsi="Times New Roman" w:cs="Times New Roman"/>
          <w:b/>
          <w:bCs/>
          <w:noProof/>
          <w:lang w:val="tr-TR" w:eastAsia="tr-TR"/>
        </w:rPr>
      </w:pPr>
      <w:r w:rsidRPr="002B4020">
        <w:rPr>
          <w:rFonts w:ascii="Times New Roman" w:hAnsi="Times New Roman" w:cs="Times New Roman"/>
          <w:b/>
          <w:bCs/>
          <w:noProof/>
          <w:lang w:val="tr-TR" w:eastAsia="tr-TR"/>
        </w:rPr>
        <w:t>1. IV Kol Eğitim Modeli</w:t>
      </w:r>
    </w:p>
    <w:p w14:paraId="28111CC8"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Bu model, damar yolu açma (intravenöz girişim) becerilerini öğretmek için tasarlanmış sentetik bir koldur.</w:t>
      </w:r>
      <w:r w:rsidRPr="002B4020">
        <w:rPr>
          <w:rFonts w:ascii="Times New Roman" w:hAnsi="Times New Roman" w:cs="Times New Roman"/>
          <w:noProof/>
          <w:lang w:val="tr-TR" w:eastAsia="tr-TR"/>
        </w:rPr>
        <w:br/>
      </w:r>
      <w:r w:rsidRPr="002B4020">
        <w:rPr>
          <w:rFonts w:ascii="Times New Roman" w:hAnsi="Times New Roman" w:cs="Times New Roman"/>
          <w:bCs/>
          <w:noProof/>
          <w:lang w:val="tr-TR" w:eastAsia="tr-TR"/>
        </w:rPr>
        <w:t>Kullanım amaçları:</w:t>
      </w:r>
    </w:p>
    <w:p w14:paraId="3389E911" w14:textId="77777777" w:rsidR="00CB15D2" w:rsidRPr="002B4020" w:rsidRDefault="00CB15D2" w:rsidP="00CB15D2">
      <w:pPr>
        <w:pStyle w:val="AralkYok"/>
        <w:numPr>
          <w:ilvl w:val="0"/>
          <w:numId w:val="8"/>
        </w:numPr>
        <w:rPr>
          <w:rFonts w:ascii="Times New Roman" w:hAnsi="Times New Roman" w:cs="Times New Roman"/>
          <w:noProof/>
          <w:lang w:val="tr-TR" w:eastAsia="tr-TR"/>
        </w:rPr>
      </w:pPr>
      <w:r w:rsidRPr="002B4020">
        <w:rPr>
          <w:rFonts w:ascii="Times New Roman" w:hAnsi="Times New Roman" w:cs="Times New Roman"/>
          <w:noProof/>
          <w:lang w:val="tr-TR" w:eastAsia="tr-TR"/>
        </w:rPr>
        <w:t>Damar bulma ve palpasyon pratiği</w:t>
      </w:r>
    </w:p>
    <w:p w14:paraId="4CBF04CC" w14:textId="77777777" w:rsidR="00CB15D2" w:rsidRPr="002B4020" w:rsidRDefault="00CB15D2" w:rsidP="00CB15D2">
      <w:pPr>
        <w:pStyle w:val="AralkYok"/>
        <w:numPr>
          <w:ilvl w:val="0"/>
          <w:numId w:val="8"/>
        </w:numPr>
        <w:rPr>
          <w:rFonts w:ascii="Times New Roman" w:hAnsi="Times New Roman" w:cs="Times New Roman"/>
          <w:noProof/>
          <w:lang w:val="tr-TR" w:eastAsia="tr-TR"/>
        </w:rPr>
      </w:pPr>
      <w:r w:rsidRPr="002B4020">
        <w:rPr>
          <w:rFonts w:ascii="Times New Roman" w:hAnsi="Times New Roman" w:cs="Times New Roman"/>
          <w:noProof/>
          <w:lang w:val="tr-TR" w:eastAsia="tr-TR"/>
        </w:rPr>
        <w:t>IV kanül yerleştirme</w:t>
      </w:r>
    </w:p>
    <w:p w14:paraId="5727D4DC" w14:textId="77777777" w:rsidR="00CB15D2" w:rsidRPr="002B4020" w:rsidRDefault="00CB15D2" w:rsidP="00CB15D2">
      <w:pPr>
        <w:pStyle w:val="AralkYok"/>
        <w:numPr>
          <w:ilvl w:val="0"/>
          <w:numId w:val="8"/>
        </w:numPr>
        <w:rPr>
          <w:rFonts w:ascii="Times New Roman" w:hAnsi="Times New Roman" w:cs="Times New Roman"/>
          <w:noProof/>
          <w:lang w:val="tr-TR" w:eastAsia="tr-TR"/>
        </w:rPr>
      </w:pPr>
      <w:r w:rsidRPr="002B4020">
        <w:rPr>
          <w:rFonts w:ascii="Times New Roman" w:hAnsi="Times New Roman" w:cs="Times New Roman"/>
          <w:noProof/>
          <w:lang w:val="tr-TR" w:eastAsia="tr-TR"/>
        </w:rPr>
        <w:t>Enjeksiyon ve sıvı uygulaması</w:t>
      </w:r>
    </w:p>
    <w:p w14:paraId="2E1DD217" w14:textId="77777777" w:rsidR="00CB15D2" w:rsidRPr="002B4020" w:rsidRDefault="00CB15D2" w:rsidP="00CB15D2">
      <w:pPr>
        <w:pStyle w:val="AralkYok"/>
        <w:numPr>
          <w:ilvl w:val="0"/>
          <w:numId w:val="8"/>
        </w:numPr>
        <w:rPr>
          <w:rFonts w:ascii="Times New Roman" w:hAnsi="Times New Roman" w:cs="Times New Roman"/>
          <w:noProof/>
          <w:lang w:val="tr-TR" w:eastAsia="tr-TR"/>
        </w:rPr>
      </w:pPr>
      <w:r w:rsidRPr="002B4020">
        <w:rPr>
          <w:rFonts w:ascii="Times New Roman" w:hAnsi="Times New Roman" w:cs="Times New Roman"/>
          <w:noProof/>
          <w:lang w:val="tr-TR" w:eastAsia="tr-TR"/>
        </w:rPr>
        <w:t>Turnike kullanma becerisi</w:t>
      </w:r>
    </w:p>
    <w:p w14:paraId="491191D9"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Modelin iç yapısında yapay damar sistemi bulunduğu için, uygulama sırasında gerçekçi bir geri dönüş hissi (flashback) alınabilir.</w:t>
      </w:r>
    </w:p>
    <w:p w14:paraId="42151556" w14:textId="77777777" w:rsidR="00CB15D2" w:rsidRPr="002B4020" w:rsidRDefault="00CB15D2" w:rsidP="00CB15D2">
      <w:pPr>
        <w:pStyle w:val="AralkYok"/>
        <w:rPr>
          <w:rFonts w:ascii="Times New Roman" w:hAnsi="Times New Roman" w:cs="Times New Roman"/>
          <w:b/>
          <w:bCs/>
          <w:noProof/>
          <w:lang w:val="tr-TR" w:eastAsia="tr-TR"/>
        </w:rPr>
      </w:pPr>
      <w:r w:rsidRPr="002B4020">
        <w:rPr>
          <w:rFonts w:ascii="Times New Roman" w:hAnsi="Times New Roman" w:cs="Times New Roman"/>
          <w:b/>
          <w:bCs/>
          <w:noProof/>
          <w:lang w:val="tr-TR" w:eastAsia="tr-TR"/>
        </w:rPr>
        <w:t>2. IV El / Kol Eğitim Modeli</w:t>
      </w:r>
    </w:p>
    <w:p w14:paraId="3DE06679"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Bu model, hem el hem de kol bölgesinde damar yolu açma pratiği yapılmasını sağlar.</w:t>
      </w:r>
      <w:r w:rsidRPr="002B4020">
        <w:rPr>
          <w:rFonts w:ascii="Times New Roman" w:hAnsi="Times New Roman" w:cs="Times New Roman"/>
          <w:noProof/>
          <w:lang w:val="tr-TR" w:eastAsia="tr-TR"/>
        </w:rPr>
        <w:br/>
      </w:r>
      <w:r w:rsidRPr="002B4020">
        <w:rPr>
          <w:rFonts w:ascii="Times New Roman" w:hAnsi="Times New Roman" w:cs="Times New Roman"/>
          <w:bCs/>
          <w:noProof/>
          <w:lang w:val="tr-TR" w:eastAsia="tr-TR"/>
        </w:rPr>
        <w:t>Özellikleri:</w:t>
      </w:r>
    </w:p>
    <w:p w14:paraId="64C80ED0" w14:textId="77777777" w:rsidR="00CB15D2" w:rsidRPr="002B4020" w:rsidRDefault="00CB15D2" w:rsidP="00CB15D2">
      <w:pPr>
        <w:pStyle w:val="AralkYok"/>
        <w:numPr>
          <w:ilvl w:val="0"/>
          <w:numId w:val="9"/>
        </w:numPr>
        <w:rPr>
          <w:rFonts w:ascii="Times New Roman" w:hAnsi="Times New Roman" w:cs="Times New Roman"/>
          <w:noProof/>
          <w:lang w:val="tr-TR" w:eastAsia="tr-TR"/>
        </w:rPr>
      </w:pPr>
      <w:r w:rsidRPr="002B4020">
        <w:rPr>
          <w:rFonts w:ascii="Times New Roman" w:hAnsi="Times New Roman" w:cs="Times New Roman"/>
          <w:noProof/>
          <w:lang w:val="tr-TR" w:eastAsia="tr-TR"/>
        </w:rPr>
        <w:t>Damarlar belirgin şekilde hissedilebilir</w:t>
      </w:r>
    </w:p>
    <w:p w14:paraId="69ED401D" w14:textId="77777777" w:rsidR="00CB15D2" w:rsidRPr="002B4020" w:rsidRDefault="00CB15D2" w:rsidP="00CB15D2">
      <w:pPr>
        <w:pStyle w:val="AralkYok"/>
        <w:numPr>
          <w:ilvl w:val="0"/>
          <w:numId w:val="9"/>
        </w:numPr>
        <w:rPr>
          <w:rFonts w:ascii="Times New Roman" w:hAnsi="Times New Roman" w:cs="Times New Roman"/>
          <w:noProof/>
          <w:lang w:val="tr-TR" w:eastAsia="tr-TR"/>
        </w:rPr>
      </w:pPr>
      <w:r w:rsidRPr="002B4020">
        <w:rPr>
          <w:rFonts w:ascii="Times New Roman" w:hAnsi="Times New Roman" w:cs="Times New Roman"/>
          <w:noProof/>
          <w:lang w:val="tr-TR" w:eastAsia="tr-TR"/>
        </w:rPr>
        <w:t>Kutulu yapısı sayesinde taşınabilir ve eğitim ortamlarında kolayca kullanılabilir</w:t>
      </w:r>
    </w:p>
    <w:p w14:paraId="4DC190B8" w14:textId="77777777" w:rsidR="00CB15D2" w:rsidRPr="002B4020" w:rsidRDefault="00CB15D2" w:rsidP="00CB15D2">
      <w:pPr>
        <w:pStyle w:val="AralkYok"/>
        <w:numPr>
          <w:ilvl w:val="0"/>
          <w:numId w:val="9"/>
        </w:numPr>
        <w:rPr>
          <w:rFonts w:ascii="Times New Roman" w:hAnsi="Times New Roman" w:cs="Times New Roman"/>
          <w:noProof/>
          <w:lang w:val="tr-TR" w:eastAsia="tr-TR"/>
        </w:rPr>
      </w:pPr>
      <w:r w:rsidRPr="002B4020">
        <w:rPr>
          <w:rFonts w:ascii="Times New Roman" w:hAnsi="Times New Roman" w:cs="Times New Roman"/>
          <w:noProof/>
          <w:lang w:val="tr-TR" w:eastAsia="tr-TR"/>
        </w:rPr>
        <w:t>Enjeksiyon sonrası sıvı sızması gibi durumları gözlemleme imkânı sunar</w:t>
      </w:r>
    </w:p>
    <w:p w14:paraId="15D9CA2C"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Öğrenciler, farklı damar bölgelerine müdahale etmeyi bu model üzerinde güvenli şekilde öğrenir.</w:t>
      </w:r>
    </w:p>
    <w:p w14:paraId="5F2DBFF7" w14:textId="2E7556E0" w:rsidR="00CB15D2" w:rsidRPr="002B4020" w:rsidRDefault="000E0B03" w:rsidP="00CB15D2">
      <w:pPr>
        <w:pStyle w:val="AralkYok"/>
        <w:rPr>
          <w:rFonts w:ascii="Times New Roman" w:hAnsi="Times New Roman" w:cs="Times New Roman"/>
          <w:b/>
          <w:bCs/>
          <w:noProof/>
          <w:lang w:val="tr-TR" w:eastAsia="tr-TR"/>
        </w:rPr>
      </w:pPr>
      <w:r>
        <w:rPr>
          <w:rFonts w:ascii="Times New Roman" w:hAnsi="Times New Roman" w:cs="Times New Roman"/>
          <w:b/>
          <w:bCs/>
          <w:noProof/>
          <w:lang w:val="tr-TR" w:eastAsia="tr-TR"/>
        </w:rPr>
        <w:t>3. I</w:t>
      </w:r>
      <w:r w:rsidR="00CB15D2" w:rsidRPr="002B4020">
        <w:rPr>
          <w:rFonts w:ascii="Times New Roman" w:hAnsi="Times New Roman" w:cs="Times New Roman"/>
          <w:b/>
          <w:bCs/>
          <w:noProof/>
          <w:lang w:val="tr-TR" w:eastAsia="tr-TR"/>
        </w:rPr>
        <w:t>ntradermal Enjeksiyon Modeli</w:t>
      </w:r>
    </w:p>
    <w:p w14:paraId="792A5998"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 xml:space="preserve">Bu model, özellikle </w:t>
      </w:r>
      <w:r w:rsidRPr="002B4020">
        <w:rPr>
          <w:rFonts w:ascii="Times New Roman" w:hAnsi="Times New Roman" w:cs="Times New Roman"/>
          <w:bCs/>
          <w:noProof/>
          <w:lang w:val="tr-TR" w:eastAsia="tr-TR"/>
        </w:rPr>
        <w:t>deri içi enjeksiyon (ID)</w:t>
      </w:r>
      <w:r w:rsidRPr="002B4020">
        <w:rPr>
          <w:rFonts w:ascii="Times New Roman" w:hAnsi="Times New Roman" w:cs="Times New Roman"/>
          <w:noProof/>
          <w:lang w:val="tr-TR" w:eastAsia="tr-TR"/>
        </w:rPr>
        <w:t xml:space="preserve"> uygulamalarını öğretmek için geliştirilmiştir.</w:t>
      </w:r>
      <w:r w:rsidRPr="002B4020">
        <w:rPr>
          <w:rFonts w:ascii="Times New Roman" w:hAnsi="Times New Roman" w:cs="Times New Roman"/>
          <w:noProof/>
          <w:lang w:val="tr-TR" w:eastAsia="tr-TR"/>
        </w:rPr>
        <w:br/>
      </w:r>
      <w:r w:rsidRPr="002B4020">
        <w:rPr>
          <w:rFonts w:ascii="Times New Roman" w:hAnsi="Times New Roman" w:cs="Times New Roman"/>
          <w:bCs/>
          <w:noProof/>
          <w:lang w:val="tr-TR" w:eastAsia="tr-TR"/>
        </w:rPr>
        <w:t>Öğretilen uygulamalar:</w:t>
      </w:r>
    </w:p>
    <w:p w14:paraId="68BC0784" w14:textId="77777777" w:rsidR="00CB15D2" w:rsidRPr="002B4020" w:rsidRDefault="00CB15D2" w:rsidP="00CB15D2">
      <w:pPr>
        <w:pStyle w:val="AralkYok"/>
        <w:numPr>
          <w:ilvl w:val="0"/>
          <w:numId w:val="10"/>
        </w:numPr>
        <w:rPr>
          <w:rFonts w:ascii="Times New Roman" w:hAnsi="Times New Roman" w:cs="Times New Roman"/>
          <w:noProof/>
          <w:lang w:val="tr-TR" w:eastAsia="tr-TR"/>
        </w:rPr>
      </w:pPr>
      <w:r w:rsidRPr="002B4020">
        <w:rPr>
          <w:rFonts w:ascii="Times New Roman" w:hAnsi="Times New Roman" w:cs="Times New Roman"/>
          <w:noProof/>
          <w:lang w:val="tr-TR" w:eastAsia="tr-TR"/>
        </w:rPr>
        <w:t>Tüberkülin testi (PPD)</w:t>
      </w:r>
    </w:p>
    <w:p w14:paraId="107930FE" w14:textId="77777777" w:rsidR="00CB15D2" w:rsidRPr="002B4020" w:rsidRDefault="00CB15D2" w:rsidP="00CB15D2">
      <w:pPr>
        <w:pStyle w:val="AralkYok"/>
        <w:numPr>
          <w:ilvl w:val="0"/>
          <w:numId w:val="10"/>
        </w:numPr>
        <w:rPr>
          <w:rFonts w:ascii="Times New Roman" w:hAnsi="Times New Roman" w:cs="Times New Roman"/>
          <w:noProof/>
          <w:lang w:val="tr-TR" w:eastAsia="tr-TR"/>
        </w:rPr>
      </w:pPr>
      <w:r w:rsidRPr="002B4020">
        <w:rPr>
          <w:rFonts w:ascii="Times New Roman" w:hAnsi="Times New Roman" w:cs="Times New Roman"/>
          <w:noProof/>
          <w:lang w:val="tr-TR" w:eastAsia="tr-TR"/>
        </w:rPr>
        <w:t>Alerji testleri</w:t>
      </w:r>
    </w:p>
    <w:p w14:paraId="1459322E" w14:textId="77777777" w:rsidR="00CB15D2" w:rsidRPr="002B4020" w:rsidRDefault="00CB15D2" w:rsidP="00CB15D2">
      <w:pPr>
        <w:pStyle w:val="AralkYok"/>
        <w:numPr>
          <w:ilvl w:val="0"/>
          <w:numId w:val="10"/>
        </w:numPr>
        <w:rPr>
          <w:rFonts w:ascii="Times New Roman" w:hAnsi="Times New Roman" w:cs="Times New Roman"/>
          <w:noProof/>
          <w:lang w:val="tr-TR" w:eastAsia="tr-TR"/>
        </w:rPr>
      </w:pPr>
      <w:r w:rsidRPr="002B4020">
        <w:rPr>
          <w:rFonts w:ascii="Times New Roman" w:hAnsi="Times New Roman" w:cs="Times New Roman"/>
          <w:noProof/>
          <w:lang w:val="tr-TR" w:eastAsia="tr-TR"/>
        </w:rPr>
        <w:t>Deri içine küçük doz enjeksiyon teknikleri</w:t>
      </w:r>
    </w:p>
    <w:p w14:paraId="3CE6C123" w14:textId="77777777" w:rsidR="00CB15D2" w:rsidRPr="002B4020" w:rsidRDefault="00CB15D2" w:rsidP="00CB15D2">
      <w:pPr>
        <w:pStyle w:val="AralkYok"/>
        <w:rPr>
          <w:rFonts w:ascii="Times New Roman" w:hAnsi="Times New Roman" w:cs="Times New Roman"/>
          <w:noProof/>
          <w:lang w:val="tr-TR" w:eastAsia="tr-TR"/>
        </w:rPr>
      </w:pPr>
      <w:r w:rsidRPr="002B4020">
        <w:rPr>
          <w:rFonts w:ascii="Times New Roman" w:hAnsi="Times New Roman" w:cs="Times New Roman"/>
          <w:noProof/>
          <w:lang w:val="tr-TR" w:eastAsia="tr-TR"/>
        </w:rPr>
        <w:t>Modelin yüzeyi gerçek insan derisine benzer esneklikte olduğu için, enjeksiyon sırasında oluşan kabarıklık (bleb) gerçekçi şekilde gözlenebilir.</w:t>
      </w:r>
    </w:p>
    <w:p w14:paraId="7B8C3EEB" w14:textId="77777777" w:rsidR="00CB15D2" w:rsidRPr="002B4020" w:rsidRDefault="00CB15D2" w:rsidP="00CB15D2">
      <w:pPr>
        <w:pStyle w:val="AralkYok"/>
        <w:rPr>
          <w:rFonts w:ascii="Times New Roman" w:hAnsi="Times New Roman" w:cs="Times New Roman"/>
          <w:b/>
          <w:bCs/>
          <w:noProof/>
          <w:lang w:val="tr-TR" w:eastAsia="tr-TR"/>
        </w:rPr>
      </w:pPr>
      <w:r w:rsidRPr="002B4020">
        <w:rPr>
          <w:rFonts w:ascii="Times New Roman" w:hAnsi="Times New Roman" w:cs="Times New Roman"/>
          <w:b/>
          <w:noProof/>
          <w:lang w:val="tr-TR" w:eastAsia="tr-TR"/>
        </w:rPr>
        <w:t>4-</w:t>
      </w:r>
      <w:r w:rsidRPr="002B4020">
        <w:rPr>
          <w:rFonts w:ascii="Times New Roman" w:eastAsia="Times New Roman" w:hAnsi="Times New Roman" w:cs="Times New Roman"/>
          <w:b/>
          <w:bCs/>
          <w:kern w:val="0"/>
          <w:sz w:val="27"/>
          <w:szCs w:val="27"/>
          <w:lang w:val="tr-TR" w:eastAsia="tr-TR"/>
          <w14:ligatures w14:val="none"/>
        </w:rPr>
        <w:t xml:space="preserve"> </w:t>
      </w:r>
      <w:r w:rsidRPr="002B4020">
        <w:rPr>
          <w:rFonts w:ascii="Times New Roman" w:hAnsi="Times New Roman" w:cs="Times New Roman"/>
          <w:b/>
          <w:bCs/>
          <w:noProof/>
          <w:lang w:val="tr-TR" w:eastAsia="tr-TR"/>
        </w:rPr>
        <w:t>IM Enjeksiyon Uygulama Pedi</w:t>
      </w:r>
    </w:p>
    <w:p w14:paraId="4E56AA17" w14:textId="77777777" w:rsidR="00CB15D2" w:rsidRPr="002B4020" w:rsidRDefault="00CB15D2" w:rsidP="00CB15D2">
      <w:pPr>
        <w:pStyle w:val="AralkYok"/>
        <w:numPr>
          <w:ilvl w:val="0"/>
          <w:numId w:val="11"/>
        </w:numPr>
        <w:rPr>
          <w:rFonts w:ascii="Times New Roman" w:hAnsi="Times New Roman" w:cs="Times New Roman"/>
          <w:noProof/>
          <w:lang w:val="tr-TR" w:eastAsia="tr-TR"/>
        </w:rPr>
      </w:pPr>
      <w:r w:rsidRPr="002B4020">
        <w:rPr>
          <w:rFonts w:ascii="Times New Roman" w:hAnsi="Times New Roman" w:cs="Times New Roman"/>
          <w:noProof/>
          <w:lang w:val="tr-TR" w:eastAsia="tr-TR"/>
        </w:rPr>
        <w:t>Kas içine enjeksiyon (intramüsküler) uygulamalarını öğretmek amacıyla geliştirilmiş bir simülasyon pedi.</w:t>
      </w:r>
    </w:p>
    <w:p w14:paraId="6DC823C5" w14:textId="77777777" w:rsidR="00CB15D2" w:rsidRPr="002B4020" w:rsidRDefault="00CB15D2" w:rsidP="00CB15D2">
      <w:pPr>
        <w:pStyle w:val="AralkYok"/>
        <w:numPr>
          <w:ilvl w:val="0"/>
          <w:numId w:val="11"/>
        </w:numPr>
        <w:rPr>
          <w:rFonts w:ascii="Times New Roman" w:hAnsi="Times New Roman" w:cs="Times New Roman"/>
          <w:noProof/>
          <w:lang w:val="tr-TR" w:eastAsia="tr-TR"/>
        </w:rPr>
      </w:pPr>
      <w:r w:rsidRPr="002B4020">
        <w:rPr>
          <w:rFonts w:ascii="Times New Roman" w:hAnsi="Times New Roman" w:cs="Times New Roman"/>
          <w:noProof/>
          <w:lang w:val="tr-TR" w:eastAsia="tr-TR"/>
        </w:rPr>
        <w:t>Deltoid, vastus lateralis gibi kas gruplarının pozisyonu taklit edilir.</w:t>
      </w:r>
    </w:p>
    <w:p w14:paraId="32114097" w14:textId="77777777" w:rsidR="00CB15D2" w:rsidRPr="002B4020" w:rsidRDefault="00CB15D2" w:rsidP="00CB15D2">
      <w:pPr>
        <w:pStyle w:val="AralkYok"/>
        <w:rPr>
          <w:rFonts w:ascii="Times New Roman" w:hAnsi="Times New Roman" w:cs="Times New Roman"/>
          <w:b/>
          <w:bCs/>
          <w:noProof/>
          <w:lang w:val="tr-TR" w:eastAsia="tr-TR"/>
        </w:rPr>
      </w:pPr>
      <w:r w:rsidRPr="002B4020">
        <w:rPr>
          <w:rFonts w:ascii="Times New Roman" w:hAnsi="Times New Roman" w:cs="Times New Roman"/>
          <w:b/>
          <w:bCs/>
          <w:noProof/>
          <w:lang w:val="tr-TR" w:eastAsia="tr-TR"/>
        </w:rPr>
        <w:t>5- Karın Enjektör Pedi</w:t>
      </w:r>
    </w:p>
    <w:p w14:paraId="5AE7BCCB" w14:textId="77777777" w:rsidR="00CB15D2" w:rsidRPr="002B4020" w:rsidRDefault="00CB15D2" w:rsidP="00CB15D2">
      <w:pPr>
        <w:pStyle w:val="AralkYok"/>
        <w:numPr>
          <w:ilvl w:val="0"/>
          <w:numId w:val="12"/>
        </w:numPr>
        <w:rPr>
          <w:rFonts w:ascii="Times New Roman" w:hAnsi="Times New Roman" w:cs="Times New Roman"/>
          <w:noProof/>
          <w:lang w:val="tr-TR" w:eastAsia="tr-TR"/>
        </w:rPr>
      </w:pPr>
      <w:r w:rsidRPr="002B4020">
        <w:rPr>
          <w:rFonts w:ascii="Times New Roman" w:hAnsi="Times New Roman" w:cs="Times New Roman"/>
          <w:noProof/>
          <w:lang w:val="tr-TR" w:eastAsia="tr-TR"/>
        </w:rPr>
        <w:t>Subkutan enjeksiyonların (SC) karın bölgesinde nasıl uygulanacağını öğretmek için kullanılır.</w:t>
      </w:r>
    </w:p>
    <w:p w14:paraId="07428CB8" w14:textId="77777777" w:rsidR="00CB15D2" w:rsidRPr="002B4020" w:rsidRDefault="00CB15D2" w:rsidP="00CB15D2">
      <w:pPr>
        <w:pStyle w:val="AralkYok"/>
        <w:numPr>
          <w:ilvl w:val="0"/>
          <w:numId w:val="12"/>
        </w:numPr>
        <w:rPr>
          <w:rFonts w:ascii="Times New Roman" w:hAnsi="Times New Roman" w:cs="Times New Roman"/>
          <w:noProof/>
          <w:lang w:val="tr-TR" w:eastAsia="tr-TR"/>
        </w:rPr>
      </w:pPr>
      <w:r w:rsidRPr="002B4020">
        <w:rPr>
          <w:rFonts w:ascii="Times New Roman" w:hAnsi="Times New Roman" w:cs="Times New Roman"/>
          <w:noProof/>
          <w:lang w:val="tr-TR" w:eastAsia="tr-TR"/>
        </w:rPr>
        <w:t>İnsülin uygulama pratiği için de idealdir.</w:t>
      </w:r>
    </w:p>
    <w:p w14:paraId="1F1D2193" w14:textId="77777777" w:rsidR="00CB15D2" w:rsidRPr="002B4020" w:rsidRDefault="00CB15D2" w:rsidP="00CB15D2">
      <w:pPr>
        <w:pStyle w:val="AralkYok"/>
        <w:rPr>
          <w:rStyle w:val="Gl"/>
          <w:rFonts w:ascii="Times New Roman" w:hAnsi="Times New Roman" w:cs="Times New Roman"/>
          <w:bCs w:val="0"/>
          <w:lang w:val="tr-TR"/>
        </w:rPr>
      </w:pPr>
      <w:r w:rsidRPr="002B4020">
        <w:rPr>
          <w:rStyle w:val="Gl"/>
          <w:rFonts w:ascii="Times New Roman" w:hAnsi="Times New Roman" w:cs="Times New Roman"/>
          <w:bCs w:val="0"/>
          <w:lang w:val="tr-TR"/>
        </w:rPr>
        <w:t>6-Tansiyon Aletleri</w:t>
      </w:r>
    </w:p>
    <w:p w14:paraId="3B9DB6C1" w14:textId="77777777" w:rsidR="00CB15D2" w:rsidRPr="002B4020" w:rsidRDefault="00CB15D2" w:rsidP="00CB15D2">
      <w:pPr>
        <w:pStyle w:val="AralkYok"/>
        <w:numPr>
          <w:ilvl w:val="0"/>
          <w:numId w:val="13"/>
        </w:numPr>
        <w:rPr>
          <w:rFonts w:ascii="Times New Roman" w:hAnsi="Times New Roman" w:cs="Times New Roman"/>
          <w:noProof/>
          <w:lang w:val="tr-TR" w:eastAsia="tr-TR"/>
        </w:rPr>
      </w:pPr>
      <w:r w:rsidRPr="002B4020">
        <w:rPr>
          <w:rFonts w:ascii="Times New Roman" w:hAnsi="Times New Roman" w:cs="Times New Roman"/>
          <w:lang w:val="tr-TR"/>
        </w:rPr>
        <w:t>Kan basıncı ölçümü için manuel tansiyon aletleri bulunmaktadır.</w:t>
      </w:r>
    </w:p>
    <w:p w14:paraId="2C78E65A" w14:textId="77777777" w:rsidR="00CB15D2" w:rsidRPr="002B4020" w:rsidRDefault="00CB15D2" w:rsidP="00CB15D2">
      <w:pPr>
        <w:pStyle w:val="AralkYok"/>
        <w:numPr>
          <w:ilvl w:val="0"/>
          <w:numId w:val="13"/>
        </w:numPr>
        <w:rPr>
          <w:rFonts w:ascii="Times New Roman" w:hAnsi="Times New Roman" w:cs="Times New Roman"/>
          <w:noProof/>
          <w:lang w:val="tr-TR" w:eastAsia="tr-TR"/>
        </w:rPr>
      </w:pPr>
      <w:r w:rsidRPr="002B4020">
        <w:rPr>
          <w:rFonts w:ascii="Times New Roman" w:hAnsi="Times New Roman" w:cs="Times New Roman"/>
          <w:lang w:val="tr-TR"/>
        </w:rPr>
        <w:t>Öğrenciler farklı manşet boylarını, pompa kullanımını ve ölçüm tekniklerini çalışabilir.</w:t>
      </w:r>
    </w:p>
    <w:p w14:paraId="3529D52D" w14:textId="77777777" w:rsidR="00CB15D2" w:rsidRPr="002B4020" w:rsidRDefault="00CB15D2" w:rsidP="00CB15D2">
      <w:pPr>
        <w:pStyle w:val="AralkYok"/>
        <w:rPr>
          <w:rStyle w:val="Gl"/>
          <w:rFonts w:ascii="Times New Roman" w:hAnsi="Times New Roman" w:cs="Times New Roman"/>
          <w:bCs w:val="0"/>
          <w:lang w:val="tr-TR"/>
        </w:rPr>
      </w:pPr>
      <w:r w:rsidRPr="002B4020">
        <w:rPr>
          <w:rStyle w:val="Gl"/>
          <w:rFonts w:ascii="Times New Roman" w:hAnsi="Times New Roman" w:cs="Times New Roman"/>
          <w:bCs w:val="0"/>
          <w:lang w:val="tr-TR"/>
        </w:rPr>
        <w:t>7- Steteskoplar</w:t>
      </w:r>
    </w:p>
    <w:p w14:paraId="20E3E7F5" w14:textId="77777777" w:rsidR="00CB15D2" w:rsidRPr="002B4020" w:rsidRDefault="00CB15D2" w:rsidP="00CB15D2">
      <w:pPr>
        <w:pStyle w:val="AralkYok"/>
        <w:numPr>
          <w:ilvl w:val="0"/>
          <w:numId w:val="14"/>
        </w:numPr>
        <w:rPr>
          <w:rFonts w:ascii="Times New Roman" w:hAnsi="Times New Roman" w:cs="Times New Roman"/>
          <w:noProof/>
          <w:lang w:val="tr-TR" w:eastAsia="tr-TR"/>
        </w:rPr>
      </w:pPr>
      <w:r w:rsidRPr="002B4020">
        <w:rPr>
          <w:rFonts w:ascii="Times New Roman" w:hAnsi="Times New Roman" w:cs="Times New Roman"/>
          <w:lang w:val="tr-TR"/>
        </w:rPr>
        <w:t>Kalp sesleri, akciğer sesleri ve bağırsak seslerini dinlemeye yönelik temel muayene ekipmanıdır.</w:t>
      </w:r>
    </w:p>
    <w:p w14:paraId="624655DA" w14:textId="77777777" w:rsidR="00CB15D2" w:rsidRPr="002B4020" w:rsidRDefault="00CB15D2" w:rsidP="00CB15D2">
      <w:pPr>
        <w:pStyle w:val="AralkYok"/>
        <w:numPr>
          <w:ilvl w:val="0"/>
          <w:numId w:val="14"/>
        </w:numPr>
        <w:rPr>
          <w:rFonts w:ascii="Times New Roman" w:hAnsi="Times New Roman" w:cs="Times New Roman"/>
          <w:noProof/>
          <w:lang w:val="tr-TR" w:eastAsia="tr-TR"/>
        </w:rPr>
      </w:pPr>
      <w:r w:rsidRPr="002B4020">
        <w:rPr>
          <w:rFonts w:ascii="Times New Roman" w:hAnsi="Times New Roman" w:cs="Times New Roman"/>
          <w:lang w:val="tr-TR"/>
        </w:rPr>
        <w:t>Laboratuvarda birden fazla steteskop, öğrenci uygulamaları için hazır tutulmaktadır.</w:t>
      </w:r>
    </w:p>
    <w:p w14:paraId="3F5880B6" w14:textId="77777777" w:rsidR="00CB15D2" w:rsidRPr="002B4020" w:rsidRDefault="00CB15D2" w:rsidP="00CB15D2">
      <w:pPr>
        <w:pStyle w:val="AralkYok"/>
        <w:rPr>
          <w:rStyle w:val="Gl"/>
          <w:rFonts w:ascii="Times New Roman" w:hAnsi="Times New Roman" w:cs="Times New Roman"/>
          <w:b w:val="0"/>
          <w:bCs w:val="0"/>
          <w:lang w:val="tr-TR"/>
        </w:rPr>
      </w:pPr>
      <w:r w:rsidRPr="002B4020">
        <w:rPr>
          <w:rFonts w:ascii="Times New Roman" w:hAnsi="Times New Roman" w:cs="Times New Roman"/>
          <w:b/>
          <w:lang w:val="tr-TR"/>
        </w:rPr>
        <w:t>8-</w:t>
      </w:r>
      <w:r w:rsidRPr="002B4020">
        <w:rPr>
          <w:rStyle w:val="Gl"/>
          <w:rFonts w:ascii="Times New Roman" w:hAnsi="Times New Roman" w:cs="Times New Roman"/>
          <w:b w:val="0"/>
          <w:bCs w:val="0"/>
          <w:lang w:val="tr-TR"/>
        </w:rPr>
        <w:t>Kateter ve Prosedür Modelleri</w:t>
      </w:r>
    </w:p>
    <w:p w14:paraId="414E8AE7" w14:textId="77777777" w:rsidR="00CB15D2" w:rsidRPr="002B4020" w:rsidRDefault="00CB15D2" w:rsidP="00CB15D2">
      <w:pPr>
        <w:pStyle w:val="AralkYok"/>
        <w:ind w:firstLine="720"/>
        <w:rPr>
          <w:rStyle w:val="Gl"/>
          <w:rFonts w:ascii="Times New Roman" w:hAnsi="Times New Roman" w:cs="Times New Roman"/>
          <w:b w:val="0"/>
          <w:bCs w:val="0"/>
          <w:lang w:val="tr-TR"/>
        </w:rPr>
      </w:pPr>
      <w:proofErr w:type="gramStart"/>
      <w:r w:rsidRPr="002B4020">
        <w:rPr>
          <w:rStyle w:val="Gl"/>
          <w:rFonts w:ascii="Times New Roman" w:hAnsi="Times New Roman" w:cs="Times New Roman"/>
          <w:b w:val="0"/>
          <w:bCs w:val="0"/>
          <w:lang w:val="tr-TR"/>
        </w:rPr>
        <w:t>Erkek  ve</w:t>
      </w:r>
      <w:proofErr w:type="gramEnd"/>
      <w:r w:rsidRPr="002B4020">
        <w:rPr>
          <w:rStyle w:val="Gl"/>
          <w:rFonts w:ascii="Times New Roman" w:hAnsi="Times New Roman" w:cs="Times New Roman"/>
          <w:b w:val="0"/>
          <w:bCs w:val="0"/>
          <w:lang w:val="tr-TR"/>
        </w:rPr>
        <w:t xml:space="preserve"> kadın Katater Model</w:t>
      </w:r>
    </w:p>
    <w:p w14:paraId="7D339003" w14:textId="77777777" w:rsidR="00CB15D2" w:rsidRPr="002B4020" w:rsidRDefault="00CB15D2" w:rsidP="00CB15D2">
      <w:pPr>
        <w:pStyle w:val="AralkYok"/>
        <w:numPr>
          <w:ilvl w:val="0"/>
          <w:numId w:val="15"/>
        </w:numPr>
        <w:rPr>
          <w:rFonts w:ascii="Times New Roman" w:hAnsi="Times New Roman" w:cs="Times New Roman"/>
          <w:lang w:val="tr-TR"/>
        </w:rPr>
      </w:pPr>
      <w:r w:rsidRPr="002B4020">
        <w:rPr>
          <w:rFonts w:ascii="Times New Roman" w:hAnsi="Times New Roman" w:cs="Times New Roman"/>
          <w:lang w:val="tr-TR"/>
        </w:rPr>
        <w:t>İdrar sondası (üretral kateterizasyon) uygulamalarını öğretmek için tasarlanmıştır.</w:t>
      </w:r>
    </w:p>
    <w:p w14:paraId="3E28C9F6" w14:textId="77777777" w:rsidR="00CB15D2" w:rsidRPr="002B4020" w:rsidRDefault="00CB15D2" w:rsidP="00CB15D2">
      <w:pPr>
        <w:pStyle w:val="AralkYok"/>
        <w:numPr>
          <w:ilvl w:val="0"/>
          <w:numId w:val="15"/>
        </w:numPr>
        <w:rPr>
          <w:rFonts w:ascii="Times New Roman" w:hAnsi="Times New Roman" w:cs="Times New Roman"/>
          <w:lang w:val="tr-TR"/>
        </w:rPr>
      </w:pPr>
      <w:r w:rsidRPr="002B4020">
        <w:rPr>
          <w:rFonts w:ascii="Times New Roman" w:hAnsi="Times New Roman" w:cs="Times New Roman"/>
          <w:lang w:val="tr-TR"/>
        </w:rPr>
        <w:lastRenderedPageBreak/>
        <w:t>Üretra yapısı ve mesane bağlantısı gerçekçi biçimde taklit edilir, bu da doğru teknik öğrenimini destekler.</w:t>
      </w:r>
    </w:p>
    <w:p w14:paraId="3DD8BA69" w14:textId="77777777" w:rsidR="00CB15D2" w:rsidRPr="002B4020" w:rsidRDefault="00CB15D2" w:rsidP="00CB15D2">
      <w:pPr>
        <w:pStyle w:val="AralkYok"/>
        <w:rPr>
          <w:rStyle w:val="Gl"/>
          <w:rFonts w:ascii="Times New Roman" w:hAnsi="Times New Roman" w:cs="Times New Roman"/>
          <w:bCs w:val="0"/>
          <w:lang w:val="tr-TR"/>
        </w:rPr>
      </w:pPr>
      <w:r w:rsidRPr="002B4020">
        <w:rPr>
          <w:rFonts w:ascii="Times New Roman" w:hAnsi="Times New Roman" w:cs="Times New Roman"/>
          <w:lang w:val="tr-TR"/>
        </w:rPr>
        <w:t>9-</w:t>
      </w:r>
      <w:r w:rsidRPr="002B4020">
        <w:rPr>
          <w:rStyle w:val="Gl"/>
          <w:rFonts w:ascii="Times New Roman" w:hAnsi="Times New Roman" w:cs="Times New Roman"/>
          <w:bCs w:val="0"/>
          <w:lang w:val="tr-TR"/>
        </w:rPr>
        <w:t xml:space="preserve"> Enema (Lavman) Seti / Modeli</w:t>
      </w:r>
    </w:p>
    <w:p w14:paraId="3E741208" w14:textId="77777777" w:rsidR="00CB15D2" w:rsidRPr="002B4020" w:rsidRDefault="00CB15D2" w:rsidP="00CB15D2">
      <w:pPr>
        <w:pStyle w:val="AralkYok"/>
        <w:numPr>
          <w:ilvl w:val="0"/>
          <w:numId w:val="16"/>
        </w:numPr>
        <w:rPr>
          <w:rFonts w:ascii="Times New Roman" w:hAnsi="Times New Roman" w:cs="Times New Roman"/>
          <w:lang w:val="tr-TR"/>
        </w:rPr>
      </w:pPr>
      <w:r w:rsidRPr="002B4020">
        <w:rPr>
          <w:rFonts w:ascii="Times New Roman" w:hAnsi="Times New Roman" w:cs="Times New Roman"/>
          <w:lang w:val="tr-TR"/>
        </w:rPr>
        <w:t>Bağırsak temizliği ve rektal girişimlerin nasıl uygulanacağını öğretmek için kullanılır.</w:t>
      </w:r>
    </w:p>
    <w:p w14:paraId="05E4861D" w14:textId="77777777" w:rsidR="00CB15D2" w:rsidRPr="000F608D" w:rsidRDefault="00CB15D2" w:rsidP="00CB15D2">
      <w:pPr>
        <w:pStyle w:val="AralkYok"/>
        <w:rPr>
          <w:noProof/>
          <w:lang w:val="tr-TR" w:eastAsia="tr-TR"/>
        </w:rPr>
      </w:pPr>
    </w:p>
    <w:p w14:paraId="2AF9CBC5" w14:textId="77777777" w:rsidR="00CB15D2" w:rsidRPr="003D521A" w:rsidRDefault="00CB15D2" w:rsidP="00CB15D2">
      <w:pPr>
        <w:pStyle w:val="NormalWeb"/>
        <w:shd w:val="clear" w:color="auto" w:fill="FFFFFF"/>
        <w:spacing w:before="120" w:beforeAutospacing="0" w:after="120" w:afterAutospacing="0"/>
        <w:rPr>
          <w:rFonts w:ascii="HurmeRegular" w:hAnsi="HurmeRegular"/>
          <w:b/>
          <w:color w:val="000000" w:themeColor="text1"/>
        </w:rPr>
      </w:pPr>
      <w:r w:rsidRPr="003D521A">
        <w:rPr>
          <w:rFonts w:ascii="HurmeRegular" w:hAnsi="HurmeRegular"/>
          <w:b/>
          <w:color w:val="000000" w:themeColor="text1"/>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969"/>
        <w:gridCol w:w="2741"/>
        <w:gridCol w:w="3230"/>
      </w:tblGrid>
      <w:tr w:rsidR="00CB15D2" w:rsidRPr="00C17244" w14:paraId="5CD3C299" w14:textId="77777777" w:rsidTr="001D4965">
        <w:trPr>
          <w:trHeight w:val="254"/>
          <w:jc w:val="center"/>
        </w:trPr>
        <w:tc>
          <w:tcPr>
            <w:tcW w:w="2969"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4C0B181C"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Birim Sorumluları</w:t>
            </w:r>
          </w:p>
        </w:tc>
        <w:tc>
          <w:tcPr>
            <w:tcW w:w="2741"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60A8D851"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487F75B7"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E-mail Adresi</w:t>
            </w:r>
          </w:p>
        </w:tc>
      </w:tr>
      <w:tr w:rsidR="00CB15D2" w:rsidRPr="00C17244" w14:paraId="4DE9D537" w14:textId="77777777" w:rsidTr="001D4965">
        <w:trPr>
          <w:trHeight w:val="254"/>
          <w:jc w:val="center"/>
        </w:trPr>
        <w:tc>
          <w:tcPr>
            <w:tcW w:w="2969"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42DD4E9C"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proofErr w:type="gramStart"/>
            <w:r w:rsidRPr="00C17244">
              <w:rPr>
                <w:rFonts w:ascii="HurmeRegular" w:eastAsia="Times New Roman" w:hAnsi="HurmeRegular" w:cs="Times New Roman"/>
                <w:color w:val="000000" w:themeColor="text1"/>
                <w:kern w:val="0"/>
                <w:lang w:eastAsia="en-GB"/>
                <w14:ligatures w14:val="none"/>
              </w:rPr>
              <w:t>Öğr .Gör</w:t>
            </w:r>
            <w:proofErr w:type="gramEnd"/>
            <w:r w:rsidRPr="00C17244">
              <w:rPr>
                <w:rFonts w:ascii="HurmeRegular" w:eastAsia="Times New Roman" w:hAnsi="HurmeRegular" w:cs="Times New Roman"/>
                <w:color w:val="000000" w:themeColor="text1"/>
                <w:kern w:val="0"/>
                <w:lang w:eastAsia="en-GB"/>
                <w14:ligatures w14:val="none"/>
              </w:rPr>
              <w:t xml:space="preserve">. </w:t>
            </w:r>
            <w:r>
              <w:rPr>
                <w:rFonts w:ascii="HurmeRegular" w:eastAsia="Times New Roman" w:hAnsi="HurmeRegular" w:cs="Times New Roman"/>
                <w:color w:val="000000" w:themeColor="text1"/>
                <w:kern w:val="0"/>
                <w:lang w:eastAsia="en-GB"/>
                <w14:ligatures w14:val="none"/>
              </w:rPr>
              <w:t>Güllü YEŞİL</w:t>
            </w:r>
          </w:p>
          <w:p w14:paraId="3F1D8725"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Öğr.Gör. Ferhat DAŞBİLEK</w:t>
            </w:r>
          </w:p>
          <w:p w14:paraId="6AD6736D"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Arş.Gör. Sibel ÇİMEN</w:t>
            </w:r>
          </w:p>
        </w:tc>
        <w:tc>
          <w:tcPr>
            <w:tcW w:w="2741"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40170666"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4553</w:t>
            </w:r>
          </w:p>
          <w:p w14:paraId="4E5D3CD0"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4550</w:t>
            </w:r>
          </w:p>
          <w:p w14:paraId="69F2D585"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23F646FB" w14:textId="77777777" w:rsidR="00CB15D2" w:rsidRDefault="00FD03C7" w:rsidP="001D4965">
            <w:pPr>
              <w:spacing w:before="120" w:after="120"/>
              <w:rPr>
                <w:rFonts w:ascii="HurmeRegular" w:eastAsia="Times New Roman" w:hAnsi="HurmeRegular" w:cs="Times New Roman"/>
                <w:color w:val="000000" w:themeColor="text1"/>
                <w:kern w:val="0"/>
                <w:lang w:eastAsia="en-GB"/>
                <w14:ligatures w14:val="none"/>
              </w:rPr>
            </w:pPr>
            <w:hyperlink r:id="rId13" w:history="1">
              <w:r w:rsidR="00CB15D2" w:rsidRPr="00B021BF">
                <w:rPr>
                  <w:rStyle w:val="Kpr"/>
                  <w:rFonts w:ascii="HurmeRegular" w:eastAsia="Times New Roman" w:hAnsi="HurmeRegular" w:cs="Times New Roman"/>
                  <w:kern w:val="0"/>
                  <w:lang w:eastAsia="en-GB"/>
                  <w14:ligatures w14:val="none"/>
                </w:rPr>
                <w:t>gyesil@firat.edu.tr</w:t>
              </w:r>
            </w:hyperlink>
          </w:p>
          <w:p w14:paraId="3A0DC1BB" w14:textId="77777777" w:rsidR="00CB15D2" w:rsidRPr="00B744BE"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B744BE">
              <w:rPr>
                <w:rFonts w:ascii="HurmeRegular" w:eastAsia="Times New Roman" w:hAnsi="HurmeRegular" w:cs="Times New Roman"/>
                <w:color w:val="000000" w:themeColor="text1"/>
                <w:kern w:val="0"/>
                <w:lang w:eastAsia="en-GB"/>
                <w14:ligatures w14:val="none"/>
              </w:rPr>
              <w:t>fdasbilek@firat.edu.tr</w:t>
            </w:r>
          </w:p>
          <w:p w14:paraId="3CCE05C4"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B744BE">
              <w:rPr>
                <w:rFonts w:ascii="HurmeRegular" w:eastAsia="Times New Roman" w:hAnsi="HurmeRegular" w:cs="Times New Roman"/>
                <w:color w:val="000000" w:themeColor="text1"/>
                <w:kern w:val="0"/>
                <w:lang w:eastAsia="en-GB"/>
                <w14:ligatures w14:val="none"/>
              </w:rPr>
              <w:t>scimen@firat.edu.tr</w:t>
            </w:r>
          </w:p>
          <w:p w14:paraId="46BFFA15"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p>
        </w:tc>
      </w:tr>
    </w:tbl>
    <w:p w14:paraId="1EA573CD" w14:textId="77777777" w:rsidR="00CB15D2" w:rsidRDefault="00CB15D2" w:rsidP="00CB15D2">
      <w:pPr>
        <w:shd w:val="clear" w:color="auto" w:fill="FFFFFF"/>
        <w:spacing w:before="120" w:after="120"/>
        <w:outlineLvl w:val="1"/>
        <w:rPr>
          <w:rFonts w:ascii="HurmeBold" w:eastAsia="Times New Roman" w:hAnsi="HurmeBold" w:cs="Times New Roman"/>
          <w:b/>
          <w:bCs/>
          <w:color w:val="FF0000"/>
          <w:kern w:val="0"/>
          <w:sz w:val="27"/>
          <w:szCs w:val="20"/>
          <w:lang w:eastAsia="en-GB"/>
          <w14:ligatures w14:val="none"/>
        </w:rPr>
      </w:pPr>
    </w:p>
    <w:p w14:paraId="3030127F" w14:textId="77777777" w:rsidR="00CB15D2" w:rsidRDefault="00CB15D2" w:rsidP="00CB15D2">
      <w:pPr>
        <w:shd w:val="clear" w:color="auto" w:fill="FFFFFF"/>
        <w:spacing w:before="120" w:after="120"/>
        <w:outlineLvl w:val="1"/>
        <w:rPr>
          <w:rFonts w:ascii="Times New Roman" w:eastAsia="Times New Roman" w:hAnsi="Times New Roman" w:cs="Times New Roman"/>
          <w:b/>
          <w:bCs/>
          <w:color w:val="FF0000"/>
          <w:kern w:val="0"/>
          <w:lang w:eastAsia="en-GB"/>
          <w14:ligatures w14:val="none"/>
        </w:rPr>
      </w:pPr>
      <w:r w:rsidRPr="002B4020">
        <w:rPr>
          <w:rFonts w:ascii="Times New Roman" w:eastAsia="Times New Roman" w:hAnsi="Times New Roman" w:cs="Times New Roman"/>
          <w:b/>
          <w:bCs/>
          <w:color w:val="FF0000"/>
          <w:kern w:val="0"/>
          <w:lang w:eastAsia="en-GB"/>
          <w14:ligatures w14:val="none"/>
        </w:rPr>
        <w:t xml:space="preserve">2- Hemşirelik Klinik Simülasyon Laboratuvarı </w:t>
      </w:r>
    </w:p>
    <w:p w14:paraId="6550B9BF" w14:textId="77777777" w:rsidR="000E0B03" w:rsidRDefault="000E0B03" w:rsidP="00CB15D2">
      <w:pPr>
        <w:pStyle w:val="NormalWeb"/>
        <w:shd w:val="clear" w:color="auto" w:fill="FFFFFF"/>
        <w:spacing w:before="0" w:beforeAutospacing="0" w:after="0" w:afterAutospacing="0"/>
      </w:pPr>
      <w:r>
        <w:t>Laboratuvar, hemşirelik öğrencilerinin klinik becerilerini geliştirmek amacıyla simülasyon temelli eğitimlerin yürütüldüğü bir öğrenme ortamıdır.</w:t>
      </w:r>
    </w:p>
    <w:p w14:paraId="7118944B" w14:textId="3BB68D1F" w:rsidR="00CB15D2" w:rsidRPr="00A53CBC" w:rsidRDefault="00CB15D2" w:rsidP="00CB15D2">
      <w:pPr>
        <w:pStyle w:val="NormalWeb"/>
        <w:shd w:val="clear" w:color="auto" w:fill="FFFFFF"/>
        <w:spacing w:before="0" w:beforeAutospacing="0" w:after="0" w:afterAutospacing="0"/>
        <w:rPr>
          <w:b/>
          <w:color w:val="FF0000"/>
        </w:rPr>
      </w:pPr>
      <w:r w:rsidRPr="00A53CBC">
        <w:rPr>
          <w:b/>
          <w:color w:val="FF0000"/>
        </w:rPr>
        <w:t>CİHAZLAR</w:t>
      </w:r>
    </w:p>
    <w:p w14:paraId="56FDF2FC" w14:textId="77777777" w:rsidR="00CB15D2" w:rsidRPr="00A53CBC" w:rsidRDefault="00CB15D2" w:rsidP="00CB15D2">
      <w:pPr>
        <w:pStyle w:val="NormalWeb"/>
        <w:shd w:val="clear" w:color="auto" w:fill="FFFFFF"/>
        <w:spacing w:before="0" w:beforeAutospacing="0" w:after="0" w:afterAutospacing="0"/>
        <w:rPr>
          <w:rStyle w:val="Gl"/>
          <w:color w:val="FF0000"/>
        </w:rPr>
      </w:pPr>
      <w:r w:rsidRPr="00A53CBC">
        <w:rPr>
          <w:rStyle w:val="Gl"/>
          <w:color w:val="FF0000"/>
        </w:rPr>
        <w:t>Orta Gerçeklikli Simülasyon Sistemi</w:t>
      </w:r>
    </w:p>
    <w:p w14:paraId="675FA38F" w14:textId="77777777" w:rsidR="00CB15D2" w:rsidRDefault="00CB15D2" w:rsidP="00CB15D2">
      <w:pPr>
        <w:pStyle w:val="NormalWeb"/>
        <w:shd w:val="clear" w:color="auto" w:fill="FFFFFF"/>
        <w:spacing w:before="0" w:beforeAutospacing="0" w:after="0" w:afterAutospacing="0"/>
        <w:rPr>
          <w:rStyle w:val="Gl"/>
          <w:color w:val="FF0000"/>
        </w:rPr>
      </w:pPr>
      <w:r w:rsidRPr="00A53CBC">
        <w:rPr>
          <w:rStyle w:val="Gl"/>
          <w:color w:val="FF0000"/>
        </w:rPr>
        <w:t>Model: CAE Maestro – Medium Fidelity Simulation System</w:t>
      </w:r>
    </w:p>
    <w:p w14:paraId="5B128202" w14:textId="77777777" w:rsidR="00CB15D2" w:rsidRPr="00A53CBC" w:rsidRDefault="00CB15D2" w:rsidP="00CB15D2">
      <w:pPr>
        <w:pStyle w:val="NormalWeb"/>
        <w:shd w:val="clear" w:color="auto" w:fill="FFFFFF"/>
        <w:spacing w:before="120" w:after="120" w:line="276" w:lineRule="auto"/>
        <w:rPr>
          <w:rStyle w:val="Gl"/>
          <w:color w:val="FF0000"/>
        </w:rPr>
      </w:pPr>
      <w:r>
        <w:rPr>
          <w:b/>
          <w:bCs/>
          <w:noProof/>
          <w:color w:val="FF0000"/>
          <w:lang w:val="tr-TR" w:eastAsia="tr-TR"/>
          <w14:ligatures w14:val="standardContextual"/>
        </w:rPr>
        <w:drawing>
          <wp:inline distT="0" distB="0" distL="0" distR="0" wp14:anchorId="63BAB69F" wp14:editId="0CFCDD70">
            <wp:extent cx="2705100" cy="1798320"/>
            <wp:effectExtent l="0" t="0" r="0" b="0"/>
            <wp:docPr id="626443800" name="Resim 626443800" descr="iç mekan, tıbbi cihazlar, oda, hastane odası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443800" name="Resim 626443800" descr="iç mekan, tıbbi cihazlar, oda, hastane odası içeren bir resim&#10;&#10;Yapay zeka tarafından oluşturulmuş içerik yanlış olabilir."/>
                    <pic:cNvPicPr/>
                  </pic:nvPicPr>
                  <pic:blipFill rotWithShape="1">
                    <a:blip r:embed="rId14" cstate="print">
                      <a:extLst>
                        <a:ext uri="{28A0092B-C50C-407E-A947-70E740481C1C}">
                          <a14:useLocalDpi xmlns:a14="http://schemas.microsoft.com/office/drawing/2010/main" val="0"/>
                        </a:ext>
                      </a:extLst>
                    </a:blip>
                    <a:srcRect l="-845" t="26098" r="845" b="16874"/>
                    <a:stretch/>
                  </pic:blipFill>
                  <pic:spPr bwMode="auto">
                    <a:xfrm>
                      <a:off x="0" y="0"/>
                      <a:ext cx="2722118" cy="1809633"/>
                    </a:xfrm>
                    <a:prstGeom prst="rect">
                      <a:avLst/>
                    </a:prstGeom>
                    <a:ln>
                      <a:noFill/>
                    </a:ln>
                    <a:extLst>
                      <a:ext uri="{53640926-AAD7-44D8-BBD7-CCE9431645EC}">
                        <a14:shadowObscured xmlns:a14="http://schemas.microsoft.com/office/drawing/2010/main"/>
                      </a:ext>
                    </a:extLst>
                  </pic:spPr>
                </pic:pic>
              </a:graphicData>
            </a:graphic>
          </wp:inline>
        </w:drawing>
      </w:r>
    </w:p>
    <w:p w14:paraId="7012777E" w14:textId="77777777" w:rsidR="00CB15D2" w:rsidRPr="002B4020" w:rsidRDefault="00CB15D2" w:rsidP="00CB15D2">
      <w:pPr>
        <w:pStyle w:val="NormalWeb"/>
        <w:numPr>
          <w:ilvl w:val="0"/>
          <w:numId w:val="17"/>
        </w:numPr>
        <w:shd w:val="clear" w:color="auto" w:fill="FFFFFF"/>
        <w:spacing w:before="120" w:after="120" w:line="276" w:lineRule="auto"/>
        <w:rPr>
          <w:rStyle w:val="Gl"/>
          <w:b w:val="0"/>
          <w:bCs w:val="0"/>
          <w:color w:val="000000"/>
          <w:lang w:val="tr-TR"/>
        </w:rPr>
      </w:pPr>
      <w:r w:rsidRPr="002B4020">
        <w:rPr>
          <w:rStyle w:val="Gl"/>
          <w:b w:val="0"/>
          <w:bCs w:val="0"/>
          <w:color w:val="000000"/>
          <w:lang w:val="tr-TR"/>
        </w:rPr>
        <w:t>Model: Pulse + NIBP kol modülü (radial &amp; brachial pulses)</w:t>
      </w:r>
    </w:p>
    <w:p w14:paraId="0F7F04C7" w14:textId="77777777" w:rsidR="00CB15D2" w:rsidRPr="002B4020" w:rsidRDefault="00CB15D2" w:rsidP="00CB15D2">
      <w:pPr>
        <w:pStyle w:val="NormalWeb"/>
        <w:numPr>
          <w:ilvl w:val="0"/>
          <w:numId w:val="17"/>
        </w:numPr>
        <w:shd w:val="clear" w:color="auto" w:fill="FFFFFF"/>
        <w:spacing w:before="120" w:after="120" w:line="276" w:lineRule="auto"/>
        <w:rPr>
          <w:rStyle w:val="Gl"/>
          <w:b w:val="0"/>
          <w:bCs w:val="0"/>
          <w:color w:val="000000"/>
          <w:lang w:val="tr-TR"/>
        </w:rPr>
      </w:pPr>
      <w:r w:rsidRPr="002B4020">
        <w:rPr>
          <w:rStyle w:val="Gl"/>
          <w:b w:val="0"/>
          <w:bCs w:val="0"/>
          <w:color w:val="000000"/>
          <w:lang w:val="tr-TR"/>
        </w:rPr>
        <w:t>4-lead ECG ekranı ve ritim simülasyonu</w:t>
      </w:r>
    </w:p>
    <w:p w14:paraId="16E6FE44" w14:textId="77777777" w:rsidR="00CB15D2" w:rsidRPr="002B4020" w:rsidRDefault="00CB15D2" w:rsidP="00CB15D2">
      <w:pPr>
        <w:pStyle w:val="NormalWeb"/>
        <w:numPr>
          <w:ilvl w:val="0"/>
          <w:numId w:val="17"/>
        </w:numPr>
        <w:shd w:val="clear" w:color="auto" w:fill="FFFFFF"/>
        <w:spacing w:before="120" w:after="120" w:line="276" w:lineRule="auto"/>
        <w:rPr>
          <w:rStyle w:val="Gl"/>
          <w:b w:val="0"/>
          <w:bCs w:val="0"/>
          <w:color w:val="000000"/>
          <w:lang w:val="tr-TR"/>
        </w:rPr>
      </w:pPr>
      <w:r w:rsidRPr="002B4020">
        <w:rPr>
          <w:rStyle w:val="Gl"/>
          <w:b w:val="0"/>
          <w:bCs w:val="0"/>
          <w:color w:val="000000"/>
          <w:lang w:val="tr-TR"/>
        </w:rPr>
        <w:t>Heart–lung–bowel auskültasyon sesleri</w:t>
      </w:r>
    </w:p>
    <w:p w14:paraId="36B5447B" w14:textId="77777777" w:rsidR="00CB15D2" w:rsidRPr="002B4020" w:rsidRDefault="00CB15D2" w:rsidP="00CB15D2">
      <w:pPr>
        <w:pStyle w:val="NormalWeb"/>
        <w:numPr>
          <w:ilvl w:val="0"/>
          <w:numId w:val="17"/>
        </w:numPr>
        <w:shd w:val="clear" w:color="auto" w:fill="FFFFFF"/>
        <w:spacing w:before="0" w:beforeAutospacing="0" w:after="0" w:afterAutospacing="0"/>
        <w:rPr>
          <w:rStyle w:val="Gl"/>
          <w:b w:val="0"/>
          <w:bCs w:val="0"/>
          <w:color w:val="000000"/>
          <w:lang w:val="tr-TR"/>
        </w:rPr>
      </w:pPr>
      <w:r w:rsidRPr="002B4020">
        <w:rPr>
          <w:rStyle w:val="Gl"/>
          <w:b w:val="0"/>
          <w:bCs w:val="0"/>
          <w:color w:val="000000"/>
          <w:lang w:val="tr-TR"/>
        </w:rPr>
        <w:t>Maestro instructor tablet kontrol sistemi</w:t>
      </w:r>
    </w:p>
    <w:p w14:paraId="6310EAFD" w14:textId="77777777" w:rsidR="00CB15D2" w:rsidRPr="002B4020" w:rsidRDefault="00CB15D2" w:rsidP="00CB15D2">
      <w:pPr>
        <w:pStyle w:val="NormalWeb"/>
        <w:numPr>
          <w:ilvl w:val="0"/>
          <w:numId w:val="17"/>
        </w:numPr>
        <w:shd w:val="clear" w:color="auto" w:fill="FFFFFF"/>
        <w:spacing w:before="0" w:beforeAutospacing="0" w:after="0" w:afterAutospacing="0"/>
        <w:rPr>
          <w:rStyle w:val="Gl"/>
          <w:b w:val="0"/>
          <w:bCs w:val="0"/>
          <w:color w:val="000000"/>
          <w:lang w:val="tr-TR"/>
        </w:rPr>
      </w:pPr>
      <w:r w:rsidRPr="002B4020">
        <w:rPr>
          <w:rStyle w:val="Gl"/>
          <w:b w:val="0"/>
          <w:bCs w:val="0"/>
          <w:color w:val="000000"/>
          <w:lang w:val="tr-TR"/>
        </w:rPr>
        <w:t>IV/IM/SC uygulama modülleri</w:t>
      </w:r>
    </w:p>
    <w:p w14:paraId="1B13D09E" w14:textId="77777777" w:rsidR="00CB15D2" w:rsidRPr="002B4020" w:rsidRDefault="00CB15D2" w:rsidP="00CB15D2">
      <w:pPr>
        <w:pStyle w:val="NormalWeb"/>
        <w:numPr>
          <w:ilvl w:val="0"/>
          <w:numId w:val="17"/>
        </w:numPr>
        <w:shd w:val="clear" w:color="auto" w:fill="FFFFFF"/>
        <w:spacing w:before="0" w:beforeAutospacing="0" w:after="0" w:afterAutospacing="0"/>
        <w:rPr>
          <w:rStyle w:val="Gl"/>
          <w:b w:val="0"/>
          <w:bCs w:val="0"/>
          <w:color w:val="000000"/>
          <w:lang w:val="tr-TR"/>
        </w:rPr>
      </w:pPr>
      <w:r w:rsidRPr="002B4020">
        <w:rPr>
          <w:rStyle w:val="Gl"/>
          <w:b w:val="0"/>
          <w:bCs w:val="0"/>
          <w:color w:val="000000"/>
          <w:lang w:val="tr-TR"/>
        </w:rPr>
        <w:t>Değiştirilebilir vital bulgular</w:t>
      </w:r>
    </w:p>
    <w:p w14:paraId="6236F5AB" w14:textId="77777777" w:rsidR="00CB15D2" w:rsidRPr="002B4020" w:rsidRDefault="00CB15D2" w:rsidP="00CB15D2">
      <w:pPr>
        <w:pStyle w:val="NormalWeb"/>
        <w:shd w:val="clear" w:color="auto" w:fill="FFFFFF"/>
        <w:spacing w:before="0" w:beforeAutospacing="0" w:after="0" w:afterAutospacing="0"/>
        <w:rPr>
          <w:rStyle w:val="Gl"/>
          <w:b w:val="0"/>
          <w:bCs w:val="0"/>
          <w:color w:val="000000"/>
          <w:lang w:val="tr-TR"/>
        </w:rPr>
      </w:pPr>
      <w:r w:rsidRPr="002B4020">
        <w:rPr>
          <w:rStyle w:val="Gl"/>
          <w:b w:val="0"/>
          <w:bCs w:val="0"/>
          <w:color w:val="000000"/>
          <w:lang w:val="tr-TR"/>
        </w:rPr>
        <w:t>CAE Maestro, hemşirelik ve sağlık profesyonellerinin beceri eğitimlerinde kullanılan, gerçekçi klinik senaryoları destekleyen orta düzey simülasyon sistemidir. Öğrenci performansını artırmayı, klinik karar verme ve temel-orta düzey müdahaleleri güvenli bir ortamda uygulamayı amaçlar.</w:t>
      </w:r>
    </w:p>
    <w:p w14:paraId="717B8AC4" w14:textId="77777777" w:rsidR="00CB15D2" w:rsidRPr="002B4020" w:rsidRDefault="00CB15D2" w:rsidP="00CB15D2">
      <w:pPr>
        <w:pStyle w:val="NormalWeb"/>
        <w:spacing w:before="0" w:beforeAutospacing="0" w:after="0" w:afterAutospacing="0"/>
        <w:rPr>
          <w:lang w:val="tr-TR"/>
        </w:rPr>
      </w:pPr>
      <w:r w:rsidRPr="002B4020">
        <w:rPr>
          <w:rStyle w:val="Gl"/>
          <w:lang w:val="tr-TR"/>
        </w:rPr>
        <w:t>Teknik Özellikler ve Kullanım Alanları:</w:t>
      </w:r>
    </w:p>
    <w:p w14:paraId="2B8785C1"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Orta gerçeklik düzeyinde yetişkin bakım simülatörü</w:t>
      </w:r>
    </w:p>
    <w:p w14:paraId="0922FD08"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Solunum sesleri, kalp sesleri, bağırsak sesleri uygulamaları</w:t>
      </w:r>
    </w:p>
    <w:p w14:paraId="1E51CD10"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lastRenderedPageBreak/>
        <w:t>IV, IM ve SC ilaç uygulama eğitimleri</w:t>
      </w:r>
    </w:p>
    <w:p w14:paraId="43349848"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Kan basıncı ölçümü ve vital bulguların senaryo bazlı değişimi</w:t>
      </w:r>
    </w:p>
    <w:p w14:paraId="53C2E835"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Temel airway uygulamaları için uygun yapı</w:t>
      </w:r>
    </w:p>
    <w:p w14:paraId="7753223A"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Travma, acil müdahale ve temel klinik karar verme senaryolarını destekler</w:t>
      </w:r>
    </w:p>
    <w:p w14:paraId="4B54F744"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Eğitici tarafından senaryo kontrolünün sağlandığı CAE Maestro yazılımı ile uyumlu</w:t>
      </w:r>
    </w:p>
    <w:p w14:paraId="159ED0A2"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Öğrenci performansını değerlendirmek için eğitim sonrası geribildirim ekranı</w:t>
      </w:r>
    </w:p>
    <w:p w14:paraId="08B6A408"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Öğretim elemanlarının senaryoyu gerçek zamanlı kontrol edebildiği kullanıcı paneli</w:t>
      </w:r>
    </w:p>
    <w:p w14:paraId="61BF7DD4" w14:textId="77777777" w:rsidR="00CB15D2" w:rsidRPr="002B4020" w:rsidRDefault="00CB15D2" w:rsidP="00CB15D2">
      <w:pPr>
        <w:pStyle w:val="NormalWeb"/>
        <w:numPr>
          <w:ilvl w:val="0"/>
          <w:numId w:val="18"/>
        </w:numPr>
        <w:spacing w:before="0" w:beforeAutospacing="0" w:after="0" w:afterAutospacing="0"/>
        <w:rPr>
          <w:lang w:val="tr-TR"/>
        </w:rPr>
      </w:pPr>
      <w:r w:rsidRPr="002B4020">
        <w:rPr>
          <w:lang w:val="tr-TR"/>
        </w:rPr>
        <w:t>Temel hemşirelik becerilerinin güvenli ortamda öğretilmesini kolaylaştıran orta düzey simülasyon donanımı</w:t>
      </w:r>
    </w:p>
    <w:p w14:paraId="0A4B0D54" w14:textId="77777777" w:rsidR="00CB15D2" w:rsidRPr="002B4020" w:rsidRDefault="00CB15D2" w:rsidP="00CB15D2">
      <w:pPr>
        <w:pStyle w:val="NormalWeb"/>
        <w:spacing w:before="0" w:beforeAutospacing="0" w:after="0" w:afterAutospacing="0"/>
        <w:rPr>
          <w:lang w:val="tr-TR"/>
        </w:rPr>
      </w:pPr>
      <w:r w:rsidRPr="002B4020">
        <w:rPr>
          <w:rStyle w:val="Gl"/>
          <w:lang w:val="tr-TR"/>
        </w:rPr>
        <w:t>Eğitimde Kullanım Amaçları:</w:t>
      </w:r>
    </w:p>
    <w:p w14:paraId="7C4B04C9" w14:textId="77777777" w:rsidR="00CB15D2" w:rsidRPr="002B4020" w:rsidRDefault="00CB15D2" w:rsidP="00CB15D2">
      <w:pPr>
        <w:pStyle w:val="NormalWeb"/>
        <w:numPr>
          <w:ilvl w:val="0"/>
          <w:numId w:val="19"/>
        </w:numPr>
        <w:spacing w:before="0" w:beforeAutospacing="0" w:after="0" w:afterAutospacing="0"/>
        <w:rPr>
          <w:lang w:val="tr-TR"/>
        </w:rPr>
      </w:pPr>
      <w:r w:rsidRPr="002B4020">
        <w:rPr>
          <w:lang w:val="tr-TR"/>
        </w:rPr>
        <w:t>Hemşirelik öğrencilerinin klinik karar verme becerilerini güçlendirmek</w:t>
      </w:r>
    </w:p>
    <w:p w14:paraId="650398D7" w14:textId="77777777" w:rsidR="00CB15D2" w:rsidRPr="00947C37" w:rsidRDefault="00CB15D2" w:rsidP="00CB15D2">
      <w:pPr>
        <w:pStyle w:val="NormalWeb"/>
        <w:numPr>
          <w:ilvl w:val="0"/>
          <w:numId w:val="19"/>
        </w:numPr>
        <w:spacing w:before="0" w:beforeAutospacing="0" w:after="0" w:afterAutospacing="0"/>
        <w:rPr>
          <w:lang w:val="tr-TR"/>
        </w:rPr>
      </w:pPr>
      <w:r w:rsidRPr="002B4020">
        <w:rPr>
          <w:lang w:val="tr-TR"/>
        </w:rPr>
        <w:t xml:space="preserve">Enjeksiyon, ilaç uygulama, yara bakımı, vital bulgu değerlendirme gibi becerilerin </w:t>
      </w:r>
      <w:r w:rsidRPr="00947C37">
        <w:rPr>
          <w:lang w:val="tr-TR"/>
        </w:rPr>
        <w:t>öğretilmesi</w:t>
      </w:r>
    </w:p>
    <w:p w14:paraId="560B59D4" w14:textId="77777777" w:rsidR="00CB15D2" w:rsidRPr="00947C37" w:rsidRDefault="00CB15D2" w:rsidP="00CB15D2">
      <w:pPr>
        <w:pStyle w:val="NormalWeb"/>
        <w:numPr>
          <w:ilvl w:val="0"/>
          <w:numId w:val="19"/>
        </w:numPr>
        <w:spacing w:before="0" w:beforeAutospacing="0" w:after="0" w:afterAutospacing="0"/>
        <w:rPr>
          <w:lang w:val="tr-TR"/>
        </w:rPr>
      </w:pPr>
      <w:r w:rsidRPr="00947C37">
        <w:rPr>
          <w:lang w:val="tr-TR"/>
        </w:rPr>
        <w:t>Acil durum yönetimi, iletişim ve ekip çalışması becerilerini geliştirmek</w:t>
      </w:r>
    </w:p>
    <w:p w14:paraId="0C81FF2C" w14:textId="77777777" w:rsidR="00CB15D2" w:rsidRPr="00947C37" w:rsidRDefault="00CB15D2" w:rsidP="00CB15D2">
      <w:pPr>
        <w:pStyle w:val="NormalWeb"/>
        <w:numPr>
          <w:ilvl w:val="0"/>
          <w:numId w:val="19"/>
        </w:numPr>
        <w:spacing w:before="0" w:beforeAutospacing="0" w:after="0" w:afterAutospacing="0"/>
        <w:rPr>
          <w:lang w:val="tr-TR"/>
        </w:rPr>
      </w:pPr>
      <w:r w:rsidRPr="00947C37">
        <w:rPr>
          <w:lang w:val="tr-TR"/>
        </w:rPr>
        <w:t>Öğrencilerin klinik ortama güvenli şekilde hazırlanmasını sağlamak</w:t>
      </w:r>
    </w:p>
    <w:p w14:paraId="7226F6B3" w14:textId="77777777" w:rsidR="00CB15D2" w:rsidRPr="00947C37" w:rsidRDefault="00CB15D2" w:rsidP="00CB15D2">
      <w:pPr>
        <w:shd w:val="clear" w:color="auto" w:fill="FFFFFF"/>
        <w:jc w:val="both"/>
        <w:rPr>
          <w:rFonts w:ascii="Times New Roman" w:eastAsia="Times New Roman" w:hAnsi="Times New Roman" w:cs="Times New Roman"/>
          <w:b/>
          <w:bCs/>
          <w:color w:val="000000" w:themeColor="text1"/>
          <w:kern w:val="0"/>
          <w:u w:val="single"/>
          <w:lang w:eastAsia="en-GB"/>
          <w14:ligatures w14:val="none"/>
        </w:rPr>
      </w:pPr>
      <w:r w:rsidRPr="00947C37">
        <w:rPr>
          <w:rFonts w:ascii="Times New Roman" w:eastAsia="Times New Roman" w:hAnsi="Times New Roman"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3253"/>
        <w:gridCol w:w="2457"/>
        <w:gridCol w:w="3230"/>
      </w:tblGrid>
      <w:tr w:rsidR="00CB15D2" w:rsidRPr="00C17244" w14:paraId="6EEB019F" w14:textId="77777777" w:rsidTr="001D4965">
        <w:trPr>
          <w:trHeight w:val="254"/>
          <w:jc w:val="center"/>
        </w:trPr>
        <w:tc>
          <w:tcPr>
            <w:tcW w:w="3253"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5BD32850"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Birim Sorumluları</w:t>
            </w:r>
          </w:p>
        </w:tc>
        <w:tc>
          <w:tcPr>
            <w:tcW w:w="2457"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4EBE657F"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79488A35"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E-mail Adresi</w:t>
            </w:r>
          </w:p>
        </w:tc>
      </w:tr>
      <w:tr w:rsidR="00CB15D2" w:rsidRPr="00C17244" w14:paraId="797D2781" w14:textId="77777777" w:rsidTr="001D4965">
        <w:trPr>
          <w:trHeight w:val="254"/>
          <w:jc w:val="center"/>
        </w:trPr>
        <w:tc>
          <w:tcPr>
            <w:tcW w:w="3253"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48AA2008"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proofErr w:type="gramStart"/>
            <w:r w:rsidRPr="00C17244">
              <w:rPr>
                <w:rFonts w:ascii="HurmeRegular" w:eastAsia="Times New Roman" w:hAnsi="HurmeRegular" w:cs="Times New Roman"/>
                <w:color w:val="000000" w:themeColor="text1"/>
                <w:kern w:val="0"/>
                <w:lang w:eastAsia="en-GB"/>
                <w14:ligatures w14:val="none"/>
              </w:rPr>
              <w:t>Öğr .Gör</w:t>
            </w:r>
            <w:proofErr w:type="gramEnd"/>
            <w:r w:rsidRPr="00C17244">
              <w:rPr>
                <w:rFonts w:ascii="HurmeRegular" w:eastAsia="Times New Roman" w:hAnsi="HurmeRegular" w:cs="Times New Roman"/>
                <w:color w:val="000000" w:themeColor="text1"/>
                <w:kern w:val="0"/>
                <w:lang w:eastAsia="en-GB"/>
                <w14:ligatures w14:val="none"/>
              </w:rPr>
              <w:t xml:space="preserve">. </w:t>
            </w:r>
            <w:r>
              <w:rPr>
                <w:rFonts w:ascii="HurmeRegular" w:eastAsia="Times New Roman" w:hAnsi="HurmeRegular" w:cs="Times New Roman"/>
                <w:color w:val="000000" w:themeColor="text1"/>
                <w:kern w:val="0"/>
                <w:lang w:eastAsia="en-GB"/>
                <w14:ligatures w14:val="none"/>
              </w:rPr>
              <w:t>Güllü YEŞİL</w:t>
            </w:r>
          </w:p>
          <w:p w14:paraId="419BA2B5"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Öğr.Gör. Ferhat DAŞBİLEK</w:t>
            </w:r>
          </w:p>
          <w:p w14:paraId="0ABDBE64"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Arş.Gör. Sibel ÇİMEN</w:t>
            </w:r>
          </w:p>
        </w:tc>
        <w:tc>
          <w:tcPr>
            <w:tcW w:w="2457"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2C3DC47E"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4553</w:t>
            </w:r>
          </w:p>
          <w:p w14:paraId="58A7D829"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4550</w:t>
            </w:r>
          </w:p>
          <w:p w14:paraId="3A1C7430"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70A2205D" w14:textId="77777777" w:rsidR="00CB15D2" w:rsidRDefault="00FD03C7" w:rsidP="001D4965">
            <w:pPr>
              <w:spacing w:before="120" w:after="120"/>
              <w:rPr>
                <w:rFonts w:ascii="HurmeRegular" w:eastAsia="Times New Roman" w:hAnsi="HurmeRegular" w:cs="Times New Roman"/>
                <w:color w:val="000000" w:themeColor="text1"/>
                <w:kern w:val="0"/>
                <w:lang w:eastAsia="en-GB"/>
                <w14:ligatures w14:val="none"/>
              </w:rPr>
            </w:pPr>
            <w:hyperlink r:id="rId15" w:history="1">
              <w:r w:rsidR="00CB15D2" w:rsidRPr="00B021BF">
                <w:rPr>
                  <w:rStyle w:val="Kpr"/>
                  <w:rFonts w:ascii="HurmeRegular" w:eastAsia="Times New Roman" w:hAnsi="HurmeRegular" w:cs="Times New Roman"/>
                  <w:kern w:val="0"/>
                  <w:lang w:eastAsia="en-GB"/>
                  <w14:ligatures w14:val="none"/>
                </w:rPr>
                <w:t>gyesil@firat.edu.tr</w:t>
              </w:r>
            </w:hyperlink>
          </w:p>
          <w:p w14:paraId="16C08234" w14:textId="77777777" w:rsidR="00CB15D2" w:rsidRDefault="00CB15D2"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f</w:t>
            </w:r>
            <w:r w:rsidRPr="00B744BE">
              <w:rPr>
                <w:rFonts w:ascii="HurmeRegular" w:eastAsia="Times New Roman" w:hAnsi="HurmeRegular" w:cs="Times New Roman"/>
                <w:color w:val="000000" w:themeColor="text1"/>
                <w:kern w:val="0"/>
                <w:lang w:eastAsia="en-GB"/>
                <w14:ligatures w14:val="none"/>
              </w:rPr>
              <w:t>dasbilek@firat.edu.tr</w:t>
            </w:r>
          </w:p>
          <w:p w14:paraId="724FC673" w14:textId="77777777" w:rsidR="00CB15D2" w:rsidRPr="00C17244" w:rsidRDefault="00CB15D2" w:rsidP="001D4965">
            <w:pPr>
              <w:spacing w:before="120" w:after="120"/>
              <w:rPr>
                <w:rFonts w:ascii="HurmeRegular" w:eastAsia="Times New Roman" w:hAnsi="HurmeRegular" w:cs="Times New Roman"/>
                <w:color w:val="000000" w:themeColor="text1"/>
                <w:kern w:val="0"/>
                <w:lang w:eastAsia="en-GB"/>
                <w14:ligatures w14:val="none"/>
              </w:rPr>
            </w:pPr>
            <w:r w:rsidRPr="00B744BE">
              <w:rPr>
                <w:rFonts w:ascii="HurmeRegular" w:eastAsia="Times New Roman" w:hAnsi="HurmeRegular" w:cs="Times New Roman"/>
                <w:color w:val="000000" w:themeColor="text1"/>
                <w:kern w:val="0"/>
                <w:lang w:eastAsia="en-GB"/>
                <w14:ligatures w14:val="none"/>
              </w:rPr>
              <w:t>scimen@firat.edu.tr</w:t>
            </w:r>
          </w:p>
        </w:tc>
      </w:tr>
    </w:tbl>
    <w:p w14:paraId="4975DE7F"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04C0FD74"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3CFFED2B"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76FF021D"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35C27C9E"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2E742D12"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104CF3AA"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0CEC8288"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1E5E4B35"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6F482D7F"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6FDFFA3C"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6A3A6F10"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13DD344E"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4456190C"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7AD4684D"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6E8936CD"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580BDB5B"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2953E6CE" w14:textId="77777777" w:rsidR="00CB15D2" w:rsidRDefault="00CB15D2" w:rsidP="00C17244">
      <w:pPr>
        <w:pStyle w:val="NormalWeb"/>
        <w:shd w:val="clear" w:color="auto" w:fill="FFFFFF"/>
        <w:spacing w:before="120" w:beforeAutospacing="0" w:after="120" w:afterAutospacing="0"/>
        <w:rPr>
          <w:rFonts w:ascii="HurmeRegular" w:hAnsi="HurmeRegular"/>
          <w:b/>
          <w:bCs/>
          <w:color w:val="FF0000"/>
          <w:sz w:val="28"/>
          <w:szCs w:val="32"/>
          <w:u w:val="single"/>
        </w:rPr>
      </w:pPr>
    </w:p>
    <w:p w14:paraId="04B7F0D0" w14:textId="49E58235" w:rsidR="00022CB5" w:rsidRPr="00CB15D2" w:rsidRDefault="00870F53" w:rsidP="00CB15D2">
      <w:pPr>
        <w:pStyle w:val="NormalWeb"/>
        <w:shd w:val="clear" w:color="auto" w:fill="FFFFFF"/>
        <w:spacing w:before="120" w:beforeAutospacing="0" w:after="120" w:afterAutospacing="0"/>
        <w:jc w:val="center"/>
        <w:rPr>
          <w:rFonts w:ascii="HurmeRegular" w:hAnsi="HurmeRegular"/>
          <w:b/>
          <w:bCs/>
          <w:color w:val="FF0000"/>
          <w:sz w:val="28"/>
          <w:szCs w:val="32"/>
          <w:u w:val="single"/>
        </w:rPr>
      </w:pPr>
      <w:proofErr w:type="gramStart"/>
      <w:r w:rsidRPr="00CB15D2">
        <w:rPr>
          <w:rFonts w:ascii="HurmeRegular" w:hAnsi="HurmeRegular"/>
          <w:b/>
          <w:bCs/>
          <w:color w:val="FF0000"/>
          <w:sz w:val="28"/>
          <w:szCs w:val="32"/>
          <w:u w:val="single"/>
        </w:rPr>
        <w:t xml:space="preserve">ANATOMİ </w:t>
      </w:r>
      <w:r w:rsidR="00022CB5" w:rsidRPr="00CB15D2">
        <w:rPr>
          <w:rFonts w:ascii="HurmeRegular" w:hAnsi="HurmeRegular"/>
          <w:b/>
          <w:bCs/>
          <w:color w:val="FF0000"/>
          <w:sz w:val="28"/>
          <w:szCs w:val="32"/>
          <w:u w:val="single"/>
        </w:rPr>
        <w:t xml:space="preserve"> LABORATUVARI</w:t>
      </w:r>
      <w:proofErr w:type="gramEnd"/>
    </w:p>
    <w:p w14:paraId="1F9E0899" w14:textId="7D32BF24" w:rsidR="00C42028" w:rsidRDefault="00C42028" w:rsidP="00C17244">
      <w:pPr>
        <w:pStyle w:val="NormalWeb"/>
        <w:shd w:val="clear" w:color="auto" w:fill="FFFFFF"/>
        <w:spacing w:before="120" w:beforeAutospacing="0" w:after="120" w:afterAutospacing="0"/>
        <w:rPr>
          <w:rFonts w:ascii="HurmeRegular" w:hAnsi="HurmeRegular"/>
          <w:b/>
          <w:bCs/>
          <w:color w:val="FF0000"/>
          <w:sz w:val="28"/>
          <w:szCs w:val="32"/>
          <w:u w:val="single"/>
        </w:rPr>
      </w:pPr>
      <w:r w:rsidRPr="00C42028">
        <w:rPr>
          <w:rFonts w:ascii="HurmeRegular" w:hAnsi="HurmeRegular"/>
          <w:b/>
          <w:bCs/>
          <w:noProof/>
          <w:color w:val="FF0000"/>
          <w:sz w:val="28"/>
          <w:szCs w:val="32"/>
          <w:u w:val="single"/>
          <w:lang w:val="tr-TR" w:eastAsia="tr-TR"/>
        </w:rPr>
        <w:drawing>
          <wp:inline distT="0" distB="0" distL="0" distR="0" wp14:anchorId="78B31A89" wp14:editId="00CF9FDE">
            <wp:extent cx="2613039" cy="2422525"/>
            <wp:effectExtent l="0" t="0" r="0" b="0"/>
            <wp:docPr id="11" name="Resim 11" descr="C:\Users\casper\Downloads\ANATOMİ 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asper\Downloads\ANATOMİ LA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6489" cy="2434994"/>
                    </a:xfrm>
                    <a:prstGeom prst="rect">
                      <a:avLst/>
                    </a:prstGeom>
                    <a:noFill/>
                    <a:ln>
                      <a:noFill/>
                    </a:ln>
                  </pic:spPr>
                </pic:pic>
              </a:graphicData>
            </a:graphic>
          </wp:inline>
        </w:drawing>
      </w:r>
      <w:r w:rsidR="00CB15D2">
        <w:rPr>
          <w:rFonts w:ascii="HurmeRegular" w:hAnsi="HurmeRegular"/>
          <w:b/>
          <w:bCs/>
          <w:color w:val="FF0000"/>
          <w:sz w:val="28"/>
          <w:szCs w:val="32"/>
          <w:u w:val="single"/>
        </w:rPr>
        <w:t xml:space="preserve"> </w:t>
      </w:r>
      <w:r w:rsidR="00CB15D2">
        <w:rPr>
          <w:rFonts w:ascii="HurmeRegular" w:hAnsi="HurmeRegular"/>
          <w:noProof/>
          <w:color w:val="000000"/>
          <w:lang w:val="tr-TR" w:eastAsia="tr-TR"/>
        </w:rPr>
        <w:t xml:space="preserve">     </w:t>
      </w:r>
      <w:r w:rsidR="00CB15D2" w:rsidRPr="00287BDA">
        <w:rPr>
          <w:rFonts w:ascii="HurmeRegular" w:hAnsi="HurmeRegular"/>
          <w:noProof/>
          <w:color w:val="000000"/>
          <w:lang w:val="tr-TR" w:eastAsia="tr-TR"/>
        </w:rPr>
        <w:drawing>
          <wp:inline distT="0" distB="0" distL="0" distR="0" wp14:anchorId="37065937" wp14:editId="7090DF33">
            <wp:extent cx="2894439" cy="2392045"/>
            <wp:effectExtent l="0" t="0" r="1270" b="8255"/>
            <wp:docPr id="12" name="Resim 12" descr="C:\Users\casper\Downloads\ANATOMİ LA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asper\Downloads\ANATOMİ LAB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5610" cy="2409541"/>
                    </a:xfrm>
                    <a:prstGeom prst="rect">
                      <a:avLst/>
                    </a:prstGeom>
                    <a:noFill/>
                    <a:ln>
                      <a:noFill/>
                    </a:ln>
                  </pic:spPr>
                </pic:pic>
              </a:graphicData>
            </a:graphic>
          </wp:inline>
        </w:drawing>
      </w:r>
    </w:p>
    <w:p w14:paraId="38D72B21"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Anatomi laboratuvarı, tıp, sağlık bilimleri ve ilgili bölümlerde öğrenci eğitimi ve uygulamalı derslerin yürütüldüğü temel bir eğitim ortamıdır. Laboratuvar çalışmalarında öğrenciler; insan vücudunun yapısal ve fonksiyonel özelliklerini üç boyutlu olarak gözlemleme, öğrenme ve pekiştirme imkânı bulmaktadır.</w:t>
      </w:r>
    </w:p>
    <w:p w14:paraId="319E655C"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Laboratuvar çalışmalarında gerçekleştirilen başlıca etkinlikler şunlardır:</w:t>
      </w:r>
    </w:p>
    <w:p w14:paraId="24A34221"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Maketsel ve model incelemeleri: Kas, iskelet, eklem, iç organ ve sinir sistemlerinin maket ve modelleri üzerinde yapısal ilişkilerin incelenmesi.</w:t>
      </w:r>
    </w:p>
    <w:p w14:paraId="262CBF4F"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Diseksiyon ve kadavra çalışmaları: İnsan vücudunun gerçek yapılarının gözlemlenmesi ve anatomik yapının laboratuvar ortamında anlaşılması (kadavra temelli laboratuvarlarda).</w:t>
      </w:r>
    </w:p>
    <w:p w14:paraId="1DB412F1"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Ders uygulamaları ve etkileşimli eğitim: Öğrenciler, eğitmen gözetiminde grup çalışmaları ve laboratuvar aktiviteleri aracılığıyla teorik bilgilerini pratikle pekiştirir.</w:t>
      </w:r>
    </w:p>
    <w:p w14:paraId="204767D7"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Görsel ve teknolojik destek: Bilgisayar programları, projeksiyon cihazları ve interaktif eğitim materyalleri ile üç boyutlu anatomik yapıların öğrenimi desteklenir.</w:t>
      </w:r>
    </w:p>
    <w:p w14:paraId="6E677719" w14:textId="77777777" w:rsidR="007D4067" w:rsidRPr="00CB15D2" w:rsidRDefault="007D4067" w:rsidP="00CB15D2">
      <w:pPr>
        <w:pStyle w:val="NormalWeb"/>
        <w:shd w:val="clear" w:color="auto" w:fill="FFFFFF"/>
        <w:spacing w:before="0" w:beforeAutospacing="0" w:after="0" w:afterAutospacing="0"/>
        <w:rPr>
          <w:color w:val="000000"/>
        </w:rPr>
      </w:pPr>
      <w:r w:rsidRPr="00CB15D2">
        <w:rPr>
          <w:color w:val="000000"/>
        </w:rPr>
        <w:t>Ölçme ve değerlendirme: Laboratuvar sonunda öğrencilerin gözlem, tanı ve yorum yetenekleri değerlendirilmektedir.</w:t>
      </w:r>
    </w:p>
    <w:p w14:paraId="1250EBAD" w14:textId="77777777" w:rsidR="00022CB5" w:rsidRPr="00CB15D2" w:rsidRDefault="007D4067" w:rsidP="00CB15D2">
      <w:pPr>
        <w:pStyle w:val="NormalWeb"/>
        <w:shd w:val="clear" w:color="auto" w:fill="FFFFFF"/>
        <w:spacing w:before="0" w:beforeAutospacing="0" w:after="0" w:afterAutospacing="0"/>
        <w:rPr>
          <w:color w:val="000000"/>
        </w:rPr>
      </w:pPr>
      <w:r w:rsidRPr="00CB15D2">
        <w:rPr>
          <w:color w:val="000000"/>
        </w:rPr>
        <w:t>Anatomi laboratuvarı, öğrencilerin teorik bilgilerini pratiğe dönüştürmelerini sağlayan, insan vücudu hakkında kapsamlı bilgi edinmelerini destekleyen ve klinik öncesi eğitimde kritik bir rol oynayan bir eğitim ortamıdır.</w:t>
      </w:r>
    </w:p>
    <w:p w14:paraId="70CF23BA" w14:textId="77777777" w:rsidR="00022CB5" w:rsidRPr="00C17244" w:rsidRDefault="00022CB5" w:rsidP="00C17244">
      <w:pPr>
        <w:pStyle w:val="NormalWeb"/>
        <w:shd w:val="clear" w:color="auto" w:fill="FFFFFF"/>
        <w:spacing w:before="120" w:beforeAutospacing="0" w:after="120" w:afterAutospacing="0"/>
        <w:rPr>
          <w:rFonts w:ascii="HurmeRegular" w:hAnsi="HurmeRegular"/>
          <w:color w:val="FF0000"/>
          <w:sz w:val="30"/>
          <w:szCs w:val="36"/>
        </w:rPr>
      </w:pPr>
      <w:r w:rsidRPr="00C17244">
        <w:rPr>
          <w:rFonts w:ascii="HurmeRegular" w:hAnsi="HurmeRegular"/>
          <w:color w:val="FF0000"/>
          <w:sz w:val="30"/>
          <w:szCs w:val="36"/>
        </w:rPr>
        <w:t>CİHAZLAR</w:t>
      </w:r>
    </w:p>
    <w:p w14:paraId="559A998B" w14:textId="77777777" w:rsidR="00022CB5" w:rsidRPr="00C17244" w:rsidRDefault="007F3017" w:rsidP="007F3017">
      <w:pPr>
        <w:pStyle w:val="NormalWeb"/>
        <w:numPr>
          <w:ilvl w:val="0"/>
          <w:numId w:val="2"/>
        </w:numPr>
        <w:shd w:val="clear" w:color="auto" w:fill="FFFFFF"/>
        <w:spacing w:before="120" w:beforeAutospacing="0" w:after="120" w:afterAutospacing="0"/>
        <w:rPr>
          <w:rFonts w:ascii="HurmeRegular" w:hAnsi="HurmeRegular"/>
          <w:color w:val="FF0000"/>
          <w:sz w:val="28"/>
          <w:szCs w:val="32"/>
        </w:rPr>
      </w:pPr>
      <w:r w:rsidRPr="007F3017">
        <w:rPr>
          <w:rFonts w:ascii="HurmeRegular" w:hAnsi="HurmeRegular"/>
          <w:color w:val="FF0000"/>
          <w:sz w:val="28"/>
          <w:szCs w:val="32"/>
        </w:rPr>
        <w:t>KARACIGER PANKREAS VE DUODENUM MODELI-.MARKASIZ--</w:t>
      </w:r>
    </w:p>
    <w:p w14:paraId="270156D1" w14:textId="410EF636" w:rsidR="00E8077D" w:rsidRDefault="00CB15D2" w:rsidP="00C17244">
      <w:pPr>
        <w:pStyle w:val="NormalWeb"/>
        <w:shd w:val="clear" w:color="auto" w:fill="FFFFFF"/>
        <w:spacing w:before="120" w:beforeAutospacing="0" w:after="120" w:afterAutospacing="0"/>
        <w:rPr>
          <w:rStyle w:val="Gl"/>
          <w:rFonts w:ascii="HurmeRegular" w:hAnsi="HurmeRegular"/>
          <w:b w:val="0"/>
          <w:bCs w:val="0"/>
          <w:color w:val="000000"/>
        </w:rPr>
      </w:pPr>
      <w:r>
        <w:rPr>
          <w:rStyle w:val="Gl"/>
          <w:rFonts w:ascii="HurmeRegular" w:hAnsi="HurmeRegular"/>
          <w:b w:val="0"/>
          <w:bCs w:val="0"/>
          <w:color w:val="000000"/>
        </w:rPr>
        <w:lastRenderedPageBreak/>
        <w:t xml:space="preserve">    </w:t>
      </w:r>
      <w:r w:rsidRPr="00E8077D">
        <w:rPr>
          <w:rFonts w:ascii="HurmeRegular" w:hAnsi="HurmeRegular"/>
          <w:noProof/>
          <w:color w:val="000000"/>
          <w:lang w:val="tr-TR" w:eastAsia="tr-TR"/>
        </w:rPr>
        <w:drawing>
          <wp:inline distT="0" distB="0" distL="0" distR="0" wp14:anchorId="52F2EF19" wp14:editId="1500CBC4">
            <wp:extent cx="3322320" cy="2095500"/>
            <wp:effectExtent l="0" t="0" r="0" b="0"/>
            <wp:docPr id="1" name="Resim 1" descr="Karaciğer Modeli ile Safra Kesesi, Pankreas ve Duodenum | 1008550 | VE315 |  Sindirim Sistemi Modelleri | 3B Scienti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raciğer Modeli ile Safra Kesesi, Pankreas ve Duodenum | 1008550 | VE315 |  Sindirim Sistemi Modelleri | 3B Scientifi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22320" cy="2095500"/>
                    </a:xfrm>
                    <a:prstGeom prst="rect">
                      <a:avLst/>
                    </a:prstGeom>
                    <a:noFill/>
                    <a:ln>
                      <a:noFill/>
                    </a:ln>
                  </pic:spPr>
                </pic:pic>
              </a:graphicData>
            </a:graphic>
          </wp:inline>
        </w:drawing>
      </w:r>
    </w:p>
    <w:p w14:paraId="796C6A49" w14:textId="7F240922" w:rsidR="00022CB5" w:rsidRPr="00CB15D2" w:rsidRDefault="00022CB5" w:rsidP="00C17244">
      <w:pPr>
        <w:pStyle w:val="NormalWeb"/>
        <w:shd w:val="clear" w:color="auto" w:fill="FFFFFF"/>
        <w:spacing w:before="120" w:beforeAutospacing="0" w:after="120" w:afterAutospacing="0"/>
        <w:rPr>
          <w:color w:val="EE0000"/>
        </w:rPr>
      </w:pPr>
      <w:r w:rsidRPr="00CB15D2">
        <w:rPr>
          <w:rStyle w:val="Gl"/>
          <w:color w:val="EE0000"/>
        </w:rPr>
        <w:t xml:space="preserve">Model: </w:t>
      </w:r>
      <w:r w:rsidR="007F3017" w:rsidRPr="00CB15D2">
        <w:rPr>
          <w:rStyle w:val="Gl"/>
          <w:color w:val="EE0000"/>
        </w:rPr>
        <w:t>KARAC</w:t>
      </w:r>
      <w:r w:rsidR="00CB15D2">
        <w:rPr>
          <w:rStyle w:val="Gl"/>
          <w:color w:val="EE0000"/>
        </w:rPr>
        <w:t>İĞ</w:t>
      </w:r>
      <w:r w:rsidR="007F3017" w:rsidRPr="00CB15D2">
        <w:rPr>
          <w:rStyle w:val="Gl"/>
          <w:color w:val="EE0000"/>
        </w:rPr>
        <w:t>ER PANKREAS VE DUODENUM MODEL</w:t>
      </w:r>
      <w:r w:rsidR="00CB15D2">
        <w:rPr>
          <w:rStyle w:val="Gl"/>
          <w:color w:val="EE0000"/>
        </w:rPr>
        <w:t>İ-</w:t>
      </w:r>
      <w:r w:rsidR="007F3017" w:rsidRPr="00CB15D2">
        <w:rPr>
          <w:rStyle w:val="Gl"/>
          <w:color w:val="EE0000"/>
        </w:rPr>
        <w:t>MARKASIZ</w:t>
      </w:r>
    </w:p>
    <w:p w14:paraId="4F3674F8" w14:textId="77777777" w:rsidR="007F3017" w:rsidRPr="00CB15D2" w:rsidRDefault="007F3017" w:rsidP="007F3017">
      <w:pPr>
        <w:pStyle w:val="NormalWeb"/>
        <w:shd w:val="clear" w:color="auto" w:fill="FFFFFF"/>
        <w:spacing w:before="120" w:beforeAutospacing="0" w:after="120" w:afterAutospacing="0"/>
        <w:rPr>
          <w:color w:val="000000"/>
        </w:rPr>
      </w:pPr>
      <w:r w:rsidRPr="00CB15D2">
        <w:rPr>
          <w:color w:val="000000"/>
        </w:rPr>
        <w:t>Batın anatomi yapılarının eğitim ve demonstrasyon amaçlı incelenebilmesi için markasız Karaciğer–Pankreas–Duodenum anatomik modeli kullanılmıştır. Model, karaciğer lobları, pankreasın baş–gövde–kuyruk bölümleri ve duodenumun anatomik kıvrımları (pars superior, descendens, horizontalis ve ascendens) olacak şekilde detaylandırılmıştır. Organlar, anatomik konumlarına uygun bir şekilde birbirleriyle bağlantılı olarak tasarlanmış olup, üst sindirim sistemi ilişkilerinin görsel olarak değerlendirilmesine olanak sağlamaktadır.</w:t>
      </w:r>
    </w:p>
    <w:p w14:paraId="77323112" w14:textId="77777777" w:rsidR="007F3017" w:rsidRPr="00CB15D2" w:rsidRDefault="007F3017" w:rsidP="007F3017">
      <w:pPr>
        <w:pStyle w:val="NormalWeb"/>
        <w:shd w:val="clear" w:color="auto" w:fill="FFFFFF"/>
        <w:spacing w:before="120" w:after="120"/>
        <w:rPr>
          <w:color w:val="000000"/>
        </w:rPr>
      </w:pPr>
      <w:r w:rsidRPr="00CB15D2">
        <w:rPr>
          <w:color w:val="000000"/>
        </w:rPr>
        <w:t>Model, eğitim ve laboratuvar ortamlarında kullanılmak üzere üretilmiş olup, organ yüzeyleri ve şekilleri gerçeğe yakın olacak şekilde renklendirilmiştir. Böylece karaciğerin lob yapısı, safra yollarının ilişkisel konumu, pankreasın duodenum ile olan bağlantısı ve duodenal kıvrımların anatomik yerleşimi net bir şekilde gözlemlenebilmektedir. Bu model, hem temel anatomi eğitiminde hem de üst gastrointestinal sistemin mekânsal ilişkilerinin açıklanmasında yardımcı bir görsel materyal olarak kullanılmıştır.</w:t>
      </w:r>
    </w:p>
    <w:p w14:paraId="5B917DB8" w14:textId="77777777" w:rsidR="00022CB5" w:rsidRPr="00CB15D2" w:rsidRDefault="007F3017" w:rsidP="007F3017">
      <w:pPr>
        <w:pStyle w:val="NormalWeb"/>
        <w:shd w:val="clear" w:color="auto" w:fill="FFFFFF"/>
        <w:spacing w:before="120" w:beforeAutospacing="0" w:after="120" w:afterAutospacing="0"/>
        <w:rPr>
          <w:color w:val="000000"/>
        </w:rPr>
      </w:pPr>
      <w:r w:rsidRPr="00CB15D2">
        <w:rPr>
          <w:color w:val="000000"/>
        </w:rPr>
        <w:t>Model üzerinde herhangi bir elektronik ölçüm, tahrip edici işlem veya kimyasal analiz yapılmamış olup, tamamen görsel-anatomik inceleme amacıyla değerlendirilmiştir.</w:t>
      </w:r>
    </w:p>
    <w:p w14:paraId="151FE18B" w14:textId="622AE456" w:rsidR="00C17244" w:rsidRPr="00CB15D2" w:rsidRDefault="007F3017" w:rsidP="00C17244">
      <w:pPr>
        <w:shd w:val="clear" w:color="auto" w:fill="FFFFFF"/>
        <w:spacing w:before="120" w:after="120"/>
        <w:outlineLvl w:val="1"/>
        <w:rPr>
          <w:rFonts w:ascii="Times New Roman" w:eastAsia="Times New Roman" w:hAnsi="Times New Roman" w:cs="Times New Roman"/>
          <w:color w:val="FF0000"/>
          <w:kern w:val="0"/>
          <w:lang w:eastAsia="en-GB"/>
          <w14:ligatures w14:val="none"/>
        </w:rPr>
      </w:pPr>
      <w:r w:rsidRPr="00CB15D2">
        <w:rPr>
          <w:rFonts w:ascii="Times New Roman" w:eastAsia="Times New Roman" w:hAnsi="Times New Roman" w:cs="Times New Roman"/>
          <w:b/>
          <w:bCs/>
          <w:color w:val="FF0000"/>
          <w:kern w:val="0"/>
          <w:lang w:eastAsia="en-GB"/>
          <w14:ligatures w14:val="none"/>
        </w:rPr>
        <w:t>2- S</w:t>
      </w:r>
      <w:r w:rsidR="00CB15D2">
        <w:rPr>
          <w:rFonts w:ascii="Times New Roman" w:eastAsia="Times New Roman" w:hAnsi="Times New Roman" w:cs="Times New Roman"/>
          <w:b/>
          <w:bCs/>
          <w:color w:val="FF0000"/>
          <w:kern w:val="0"/>
          <w:lang w:eastAsia="en-GB"/>
          <w14:ligatures w14:val="none"/>
        </w:rPr>
        <w:t>İ</w:t>
      </w:r>
      <w:r w:rsidRPr="00CB15D2">
        <w:rPr>
          <w:rFonts w:ascii="Times New Roman" w:eastAsia="Times New Roman" w:hAnsi="Times New Roman" w:cs="Times New Roman"/>
          <w:b/>
          <w:bCs/>
          <w:color w:val="FF0000"/>
          <w:kern w:val="0"/>
          <w:lang w:eastAsia="en-GB"/>
          <w14:ligatures w14:val="none"/>
        </w:rPr>
        <w:t>ND</w:t>
      </w:r>
      <w:r w:rsidR="00CB15D2">
        <w:rPr>
          <w:rFonts w:ascii="Times New Roman" w:eastAsia="Times New Roman" w:hAnsi="Times New Roman" w:cs="Times New Roman"/>
          <w:b/>
          <w:bCs/>
          <w:color w:val="FF0000"/>
          <w:kern w:val="0"/>
          <w:lang w:eastAsia="en-GB"/>
          <w14:ligatures w14:val="none"/>
        </w:rPr>
        <w:t>İRİ</w:t>
      </w:r>
      <w:r w:rsidRPr="00CB15D2">
        <w:rPr>
          <w:rFonts w:ascii="Times New Roman" w:eastAsia="Times New Roman" w:hAnsi="Times New Roman" w:cs="Times New Roman"/>
          <w:b/>
          <w:bCs/>
          <w:color w:val="FF0000"/>
          <w:kern w:val="0"/>
          <w:lang w:eastAsia="en-GB"/>
          <w14:ligatures w14:val="none"/>
        </w:rPr>
        <w:t>M S</w:t>
      </w:r>
      <w:r w:rsidR="00CB15D2">
        <w:rPr>
          <w:rFonts w:ascii="Times New Roman" w:eastAsia="Times New Roman" w:hAnsi="Times New Roman" w:cs="Times New Roman"/>
          <w:b/>
          <w:bCs/>
          <w:color w:val="FF0000"/>
          <w:kern w:val="0"/>
          <w:lang w:eastAsia="en-GB"/>
          <w14:ligatures w14:val="none"/>
        </w:rPr>
        <w:t>İS</w:t>
      </w:r>
      <w:r w:rsidRPr="00CB15D2">
        <w:rPr>
          <w:rFonts w:ascii="Times New Roman" w:eastAsia="Times New Roman" w:hAnsi="Times New Roman" w:cs="Times New Roman"/>
          <w:b/>
          <w:bCs/>
          <w:color w:val="FF0000"/>
          <w:kern w:val="0"/>
          <w:lang w:eastAsia="en-GB"/>
          <w14:ligatures w14:val="none"/>
        </w:rPr>
        <w:t>TEM</w:t>
      </w:r>
      <w:r w:rsidR="00CB15D2">
        <w:rPr>
          <w:rFonts w:ascii="Times New Roman" w:eastAsia="Times New Roman" w:hAnsi="Times New Roman" w:cs="Times New Roman"/>
          <w:b/>
          <w:bCs/>
          <w:color w:val="FF0000"/>
          <w:kern w:val="0"/>
          <w:lang w:eastAsia="en-GB"/>
          <w14:ligatures w14:val="none"/>
        </w:rPr>
        <w:t>İ</w:t>
      </w:r>
      <w:r w:rsidRPr="00CB15D2">
        <w:rPr>
          <w:rFonts w:ascii="Times New Roman" w:eastAsia="Times New Roman" w:hAnsi="Times New Roman" w:cs="Times New Roman"/>
          <w:b/>
          <w:bCs/>
          <w:color w:val="FF0000"/>
          <w:kern w:val="0"/>
          <w:lang w:eastAsia="en-GB"/>
          <w14:ligatures w14:val="none"/>
        </w:rPr>
        <w:t xml:space="preserve"> MODEL</w:t>
      </w:r>
      <w:r w:rsidR="00CB15D2">
        <w:rPr>
          <w:rFonts w:ascii="Times New Roman" w:eastAsia="Times New Roman" w:hAnsi="Times New Roman" w:cs="Times New Roman"/>
          <w:b/>
          <w:bCs/>
          <w:color w:val="FF0000"/>
          <w:kern w:val="0"/>
          <w:lang w:eastAsia="en-GB"/>
          <w14:ligatures w14:val="none"/>
        </w:rPr>
        <w:t>İ</w:t>
      </w:r>
      <w:r w:rsidRPr="00CB15D2">
        <w:rPr>
          <w:rFonts w:ascii="Times New Roman" w:eastAsia="Times New Roman" w:hAnsi="Times New Roman" w:cs="Times New Roman"/>
          <w:b/>
          <w:bCs/>
          <w:color w:val="FF0000"/>
          <w:kern w:val="0"/>
          <w:lang w:eastAsia="en-GB"/>
          <w14:ligatures w14:val="none"/>
        </w:rPr>
        <w:t>-MARKASIZ</w:t>
      </w:r>
    </w:p>
    <w:p w14:paraId="031C51F0" w14:textId="77777777" w:rsidR="00E8077D" w:rsidRDefault="00E8077D" w:rsidP="00FD46EC">
      <w:pPr>
        <w:shd w:val="clear" w:color="auto" w:fill="FFFFFF"/>
        <w:spacing w:before="120" w:after="120"/>
        <w:outlineLvl w:val="1"/>
        <w:rPr>
          <w:rFonts w:ascii="HurmeRegular" w:eastAsia="Times New Roman" w:hAnsi="HurmeRegular" w:cs="Times New Roman"/>
          <w:color w:val="000000"/>
          <w:kern w:val="0"/>
          <w:lang w:eastAsia="en-GB"/>
          <w14:ligatures w14:val="none"/>
        </w:rPr>
      </w:pPr>
    </w:p>
    <w:p w14:paraId="70801FC1" w14:textId="77777777" w:rsidR="00E8077D" w:rsidRDefault="00E8077D" w:rsidP="00FD46EC">
      <w:pPr>
        <w:shd w:val="clear" w:color="auto" w:fill="FFFFFF"/>
        <w:spacing w:before="120" w:after="120"/>
        <w:outlineLvl w:val="1"/>
        <w:rPr>
          <w:rFonts w:ascii="HurmeRegular" w:eastAsia="Times New Roman" w:hAnsi="HurmeRegular" w:cs="Times New Roman"/>
          <w:color w:val="000000"/>
          <w:kern w:val="0"/>
          <w:lang w:eastAsia="en-GB"/>
          <w14:ligatures w14:val="none"/>
        </w:rPr>
      </w:pPr>
      <w:r>
        <w:rPr>
          <w:rFonts w:ascii="HurmeRegular" w:eastAsia="Times New Roman" w:hAnsi="HurmeRegular" w:cs="Times New Roman"/>
          <w:noProof/>
          <w:color w:val="000000"/>
          <w:kern w:val="0"/>
          <w:lang w:val="tr-TR" w:eastAsia="tr-TR"/>
          <w14:ligatures w14:val="none"/>
        </w:rPr>
        <w:drawing>
          <wp:inline distT="0" distB="0" distL="0" distR="0" wp14:anchorId="2A16FD58" wp14:editId="6DDB0B5D">
            <wp:extent cx="1836420" cy="2133204"/>
            <wp:effectExtent l="0" t="0" r="0" b="63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29735" t="4222" r="29129" b="4819"/>
                    <a:stretch>
                      <a:fillRect/>
                    </a:stretch>
                  </pic:blipFill>
                  <pic:spPr bwMode="auto">
                    <a:xfrm>
                      <a:off x="0" y="0"/>
                      <a:ext cx="1857130" cy="2157261"/>
                    </a:xfrm>
                    <a:prstGeom prst="rect">
                      <a:avLst/>
                    </a:prstGeom>
                    <a:noFill/>
                    <a:ln>
                      <a:noFill/>
                    </a:ln>
                    <a:extLst>
                      <a:ext uri="{53640926-AAD7-44D8-BBD7-CCE9431645EC}">
                        <a14:shadowObscured xmlns:a14="http://schemas.microsoft.com/office/drawing/2010/main"/>
                      </a:ext>
                    </a:extLst>
                  </pic:spPr>
                </pic:pic>
              </a:graphicData>
            </a:graphic>
          </wp:inline>
        </w:drawing>
      </w:r>
    </w:p>
    <w:p w14:paraId="7E4F1876"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Sindirim kanalının temel anatomik yapılarının eğitim ve demonstrasyon amacıyla incelenebilmesi için markasız Sindirim Sistemi Modeli kullanılmıştır. Model; ağız boşluğu, farinks, özofagus, mide, ince bağırsak (duodenum, jejunum, ileum), kalın bağırsak (çekum, </w:t>
      </w:r>
      <w:r w:rsidRPr="00CB15D2">
        <w:rPr>
          <w:rFonts w:ascii="Times New Roman" w:eastAsia="Times New Roman" w:hAnsi="Times New Roman" w:cs="Times New Roman"/>
          <w:color w:val="000000"/>
          <w:kern w:val="0"/>
          <w:lang w:eastAsia="en-GB"/>
          <w14:ligatures w14:val="none"/>
        </w:rPr>
        <w:lastRenderedPageBreak/>
        <w:t>kolon segmentleri ve rektum), karaciğer, safra yolları ve pankreas gibi sindirim sistemine ait ana organları içerecek şekilde üç boyutlu olarak tasarlanmıştır.</w:t>
      </w:r>
    </w:p>
    <w:p w14:paraId="3B6A669F"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 üzerinde organların anatomik konumları, birbirleriyle olan ilişkileri ve sindirim sürecinin genel akışı gerçeğe yakın boyutlandırma ve renklendirme ile gösterilmiştir. Midenin bölümleri, ince bağırsak kıvrımları, kolon segmentlerinin düzeni ve yardımcı organların sindirim sistemi ile bağlantıları net şekilde gözlemlenebilir durumdadır. Bu sayede sindirim organlarının hem fonksiyonel hem de mekânsal ilişkilerinin anlaşılmasına katkı sağlamaktadır.</w:t>
      </w:r>
    </w:p>
    <w:p w14:paraId="7BEFB00F" w14:textId="77777777" w:rsidR="00E8077D"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Model, anatomi laboratuvarlarında, sağlık bilimleri eğitiminde ve sindirim sistemine yönelik teorik bilgileri desteklemek amacıyla kullanılmak üzere üretilmiştir. </w:t>
      </w:r>
    </w:p>
    <w:p w14:paraId="35422889" w14:textId="77777777" w:rsidR="00C17244" w:rsidRPr="00C17244" w:rsidRDefault="00C17244" w:rsidP="00FD46EC">
      <w:pPr>
        <w:shd w:val="clear" w:color="auto" w:fill="FFFFFF"/>
        <w:spacing w:before="120" w:after="120"/>
        <w:rPr>
          <w:rFonts w:ascii="HurmeRegular" w:eastAsia="Times New Roman" w:hAnsi="HurmeRegular" w:cs="Times New Roman"/>
          <w:color w:val="000000"/>
          <w:kern w:val="0"/>
          <w:lang w:eastAsia="en-GB"/>
          <w14:ligatures w14:val="none"/>
        </w:rPr>
      </w:pPr>
      <w:r w:rsidRPr="00C17244">
        <w:rPr>
          <w:rFonts w:ascii="HurmeRegular" w:eastAsia="Times New Roman" w:hAnsi="HurmeRegular" w:cs="Times New Roman"/>
          <w:color w:val="000000"/>
          <w:kern w:val="0"/>
          <w:lang w:eastAsia="en-GB"/>
          <w14:ligatures w14:val="none"/>
        </w:rPr>
        <w:fldChar w:fldCharType="begin"/>
      </w:r>
      <w:r w:rsidRPr="00C17244">
        <w:rPr>
          <w:rFonts w:ascii="HurmeRegular" w:eastAsia="Times New Roman" w:hAnsi="HurmeRegular" w:cs="Times New Roman"/>
          <w:color w:val="000000"/>
          <w:kern w:val="0"/>
          <w:lang w:eastAsia="en-GB"/>
          <w14:ligatures w14:val="none"/>
        </w:rPr>
        <w:instrText xml:space="preserve"> INCLUDEPICTURE "https://www.ktu.edu.tr/dosyalar/merlab_10c25.jpg" \* MERGEFORMATINET </w:instrText>
      </w:r>
      <w:r w:rsidRPr="00C17244">
        <w:rPr>
          <w:rFonts w:ascii="HurmeRegular" w:eastAsia="Times New Roman" w:hAnsi="HurmeRegular" w:cs="Times New Roman"/>
          <w:color w:val="000000"/>
          <w:kern w:val="0"/>
          <w:lang w:eastAsia="en-GB"/>
          <w14:ligatures w14:val="none"/>
        </w:rPr>
        <w:fldChar w:fldCharType="end"/>
      </w:r>
    </w:p>
    <w:p w14:paraId="4619D7A0" w14:textId="77777777" w:rsidR="00C17244" w:rsidRPr="00C17244" w:rsidRDefault="00C17244" w:rsidP="00C17244">
      <w:pPr>
        <w:shd w:val="clear" w:color="auto" w:fill="FFFFFF"/>
        <w:spacing w:before="120" w:after="120"/>
        <w:ind w:left="360"/>
        <w:jc w:val="both"/>
        <w:rPr>
          <w:rFonts w:ascii="HurmeRegular" w:eastAsia="Times New Roman" w:hAnsi="HurmeRegular" w:cs="Times New Roman"/>
          <w:color w:val="212529"/>
          <w:kern w:val="0"/>
          <w:lang w:eastAsia="en-GB"/>
          <w14:ligatures w14:val="none"/>
        </w:rPr>
      </w:pPr>
      <w:r w:rsidRPr="00C17244">
        <w:rPr>
          <w:rFonts w:ascii="HurmeRegular" w:eastAsia="Times New Roman" w:hAnsi="HurmeRegular" w:cs="Times New Roman"/>
          <w:color w:val="212529"/>
          <w:kern w:val="0"/>
          <w:lang w:eastAsia="en-GB"/>
          <w14:ligatures w14:val="none"/>
        </w:rPr>
        <w:t> </w:t>
      </w:r>
    </w:p>
    <w:p w14:paraId="63755CFA" w14:textId="694FEDA6" w:rsidR="00FD46EC" w:rsidRDefault="00FD46EC" w:rsidP="00FD46EC">
      <w:pPr>
        <w:shd w:val="clear" w:color="auto" w:fill="FFFFFF"/>
        <w:spacing w:before="120" w:after="120"/>
        <w:outlineLvl w:val="1"/>
        <w:rPr>
          <w:rFonts w:ascii="HurmeBold" w:eastAsia="Times New Roman" w:hAnsi="HurmeBold" w:cs="Times New Roman"/>
          <w:b/>
          <w:bCs/>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 xml:space="preserve">3- </w:t>
      </w:r>
      <w:r w:rsidRPr="00FD46EC">
        <w:rPr>
          <w:rFonts w:ascii="HurmeBold" w:eastAsia="Times New Roman" w:hAnsi="HurmeBold" w:cs="Times New Roman"/>
          <w:b/>
          <w:bCs/>
          <w:color w:val="FF0000"/>
          <w:kern w:val="0"/>
          <w:sz w:val="27"/>
          <w:szCs w:val="20"/>
          <w:lang w:eastAsia="en-GB"/>
          <w14:ligatures w14:val="none"/>
        </w:rPr>
        <w:t>ÜR</w:t>
      </w:r>
      <w:r w:rsidR="00CB15D2">
        <w:rPr>
          <w:rFonts w:ascii="HurmeBold" w:eastAsia="Times New Roman" w:hAnsi="HurmeBold" w:cs="Times New Roman"/>
          <w:b/>
          <w:bCs/>
          <w:color w:val="FF0000"/>
          <w:kern w:val="0"/>
          <w:sz w:val="27"/>
          <w:szCs w:val="20"/>
          <w:lang w:eastAsia="en-GB"/>
          <w14:ligatures w14:val="none"/>
        </w:rPr>
        <w:t>İ</w:t>
      </w:r>
      <w:r w:rsidRPr="00FD46EC">
        <w:rPr>
          <w:rFonts w:ascii="HurmeBold" w:eastAsia="Times New Roman" w:hAnsi="HurmeBold" w:cs="Times New Roman"/>
          <w:b/>
          <w:bCs/>
          <w:color w:val="FF0000"/>
          <w:kern w:val="0"/>
          <w:sz w:val="27"/>
          <w:szCs w:val="20"/>
          <w:lang w:eastAsia="en-GB"/>
          <w14:ligatures w14:val="none"/>
        </w:rPr>
        <w:t>NER S</w:t>
      </w:r>
      <w:r w:rsidR="00CB15D2">
        <w:rPr>
          <w:rFonts w:ascii="HurmeBold" w:eastAsia="Times New Roman" w:hAnsi="HurmeBold" w:cs="Times New Roman"/>
          <w:b/>
          <w:bCs/>
          <w:color w:val="FF0000"/>
          <w:kern w:val="0"/>
          <w:sz w:val="27"/>
          <w:szCs w:val="20"/>
          <w:lang w:eastAsia="en-GB"/>
          <w14:ligatures w14:val="none"/>
        </w:rPr>
        <w:t>İ</w:t>
      </w:r>
      <w:r w:rsidRPr="00FD46EC">
        <w:rPr>
          <w:rFonts w:ascii="HurmeBold" w:eastAsia="Times New Roman" w:hAnsi="HurmeBold" w:cs="Times New Roman"/>
          <w:b/>
          <w:bCs/>
          <w:color w:val="FF0000"/>
          <w:kern w:val="0"/>
          <w:sz w:val="27"/>
          <w:szCs w:val="20"/>
          <w:lang w:eastAsia="en-GB"/>
          <w14:ligatures w14:val="none"/>
        </w:rPr>
        <w:t>STEM DETAY MODEL</w:t>
      </w:r>
      <w:r w:rsidR="00CB15D2">
        <w:rPr>
          <w:rFonts w:ascii="HurmeBold" w:eastAsia="Times New Roman" w:hAnsi="HurmeBold" w:cs="Times New Roman"/>
          <w:b/>
          <w:bCs/>
          <w:color w:val="FF0000"/>
          <w:kern w:val="0"/>
          <w:sz w:val="27"/>
          <w:szCs w:val="20"/>
          <w:lang w:eastAsia="en-GB"/>
          <w14:ligatures w14:val="none"/>
        </w:rPr>
        <w:t>İ</w:t>
      </w:r>
      <w:r w:rsidRPr="00FD46EC">
        <w:rPr>
          <w:rFonts w:ascii="HurmeBold" w:eastAsia="Times New Roman" w:hAnsi="HurmeBold" w:cs="Times New Roman"/>
          <w:b/>
          <w:bCs/>
          <w:color w:val="FF0000"/>
          <w:kern w:val="0"/>
          <w:sz w:val="27"/>
          <w:szCs w:val="20"/>
          <w:lang w:eastAsia="en-GB"/>
          <w14:ligatures w14:val="none"/>
        </w:rPr>
        <w:t>-MARKASI</w:t>
      </w:r>
      <w:r w:rsidR="00CB15D2">
        <w:rPr>
          <w:rFonts w:ascii="HurmeBold" w:eastAsia="Times New Roman" w:hAnsi="HurmeBold" w:cs="Times New Roman"/>
          <w:b/>
          <w:bCs/>
          <w:color w:val="FF0000"/>
          <w:kern w:val="0"/>
          <w:sz w:val="27"/>
          <w:szCs w:val="20"/>
          <w:lang w:eastAsia="en-GB"/>
          <w14:ligatures w14:val="none"/>
        </w:rPr>
        <w:t>Z</w:t>
      </w:r>
    </w:p>
    <w:p w14:paraId="287CDC48" w14:textId="77777777" w:rsidR="00E8077D" w:rsidRPr="00C17244" w:rsidRDefault="00E8077D"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sidRPr="00E8077D">
        <w:rPr>
          <w:rFonts w:ascii="HurmeBold" w:eastAsia="Times New Roman" w:hAnsi="HurmeBold" w:cs="Times New Roman"/>
          <w:noProof/>
          <w:color w:val="FF0000"/>
          <w:kern w:val="0"/>
          <w:sz w:val="27"/>
          <w:szCs w:val="20"/>
          <w:lang w:val="tr-TR" w:eastAsia="tr-TR"/>
          <w14:ligatures w14:val="none"/>
        </w:rPr>
        <w:drawing>
          <wp:inline distT="0" distB="0" distL="0" distR="0" wp14:anchorId="15269668" wp14:editId="0464D220">
            <wp:extent cx="2743200" cy="2743200"/>
            <wp:effectExtent l="0" t="0" r="0" b="0"/>
            <wp:docPr id="6" name="Resim 6" descr="ECE Üriner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CE Üriner Siste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591B7A7D"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Üriner sistem organlarının anatomik yapılarının ayrıntılı olarak incelenebilmesi amacıyla markasız Üriner Sistem Detay Modeli kullanılmıştır. Model; böbrekler, üreterler, mesane ve üretra yapılarını gerçek anatomik konumlarına uygun şekilde üç boyutlu olarak göstermektedir. Böbreklerin dış yüzeyi, renal korteks–medulla ayrımı, renal pelvis, kaliks yapılarını içeren kesitsel görünüm; üreterlerin mesaneye giriş açıları ve mesanenin anatomik şekli detaylı biçimde modellenmiştir.</w:t>
      </w:r>
    </w:p>
    <w:p w14:paraId="0E37006E"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Organ yüzeylerinde kullanılan renklendirme, böbrek dokusu, toplayıcı sistem ve mesane duvarı gibi yapıların birbirinden ayırt edilmesini kolaylaştıracak şekilde tasarlanmıştır. Böylece böbreklerin filtrasyon yapıları, idrarın üreter yoluyla taşınması ve mesanenin depolama fonksiyonuna ilişkin anatomik ilişkiler açık bir biçimde gözlemlenebilmektedir.</w:t>
      </w:r>
    </w:p>
    <w:p w14:paraId="6F182877"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 anatomi eğitiminde, klinik öncesi sağlık bilimleri çalışmalarında ve üriner sistemin mekânsal-organik ilişkilerinin görsel olarak açıklanmasında kullanılmak üzere üretilmiştir.</w:t>
      </w:r>
      <w:r w:rsidRPr="00CB15D2">
        <w:rPr>
          <w:rFonts w:ascii="Times New Roman" w:eastAsia="Times New Roman" w:hAnsi="Times New Roman" w:cs="Times New Roman"/>
          <w:color w:val="000000"/>
          <w:kern w:val="0"/>
          <w:lang w:eastAsia="en-GB"/>
          <w14:ligatures w14:val="none"/>
        </w:rPr>
        <w:fldChar w:fldCharType="begin"/>
      </w:r>
      <w:r w:rsidRPr="00CB15D2">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CB15D2">
        <w:rPr>
          <w:rFonts w:ascii="Times New Roman" w:eastAsia="Times New Roman" w:hAnsi="Times New Roman" w:cs="Times New Roman"/>
          <w:color w:val="000000"/>
          <w:kern w:val="0"/>
          <w:lang w:eastAsia="en-GB"/>
          <w14:ligatures w14:val="none"/>
        </w:rPr>
        <w:fldChar w:fldCharType="end"/>
      </w:r>
    </w:p>
    <w:p w14:paraId="2EC5A824" w14:textId="326C6951" w:rsidR="00E8077D" w:rsidRDefault="00FD46EC" w:rsidP="00CB15D2">
      <w:pPr>
        <w:shd w:val="clear" w:color="auto" w:fill="FFFFFF"/>
        <w:spacing w:before="120" w:after="120"/>
        <w:ind w:left="360"/>
        <w:jc w:val="both"/>
        <w:rPr>
          <w:rFonts w:ascii="HurmeBold" w:eastAsia="Times New Roman" w:hAnsi="HurmeBold" w:cs="Times New Roman"/>
          <w:b/>
          <w:bCs/>
          <w:color w:val="FF0000"/>
          <w:kern w:val="0"/>
          <w:sz w:val="27"/>
          <w:szCs w:val="20"/>
          <w:lang w:eastAsia="en-GB"/>
          <w14:ligatures w14:val="none"/>
        </w:rPr>
      </w:pPr>
      <w:r w:rsidRPr="00C17244">
        <w:rPr>
          <w:rFonts w:ascii="HurmeRegular" w:eastAsia="Times New Roman" w:hAnsi="HurmeRegular" w:cs="Times New Roman"/>
          <w:color w:val="212529"/>
          <w:kern w:val="0"/>
          <w:lang w:eastAsia="en-GB"/>
          <w14:ligatures w14:val="none"/>
        </w:rPr>
        <w:t> </w:t>
      </w:r>
    </w:p>
    <w:p w14:paraId="6FD04797" w14:textId="32832B6D" w:rsidR="00FD46EC" w:rsidRDefault="00FD46EC" w:rsidP="00FD46EC">
      <w:pPr>
        <w:shd w:val="clear" w:color="auto" w:fill="FFFFFF"/>
        <w:spacing w:before="120" w:after="120"/>
        <w:outlineLvl w:val="1"/>
        <w:rPr>
          <w:rFonts w:ascii="HurmeBold" w:eastAsia="Times New Roman" w:hAnsi="HurmeBold" w:cs="Times New Roman"/>
          <w:b/>
          <w:bCs/>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 xml:space="preserve">4- </w:t>
      </w:r>
      <w:r w:rsidRPr="00FD46EC">
        <w:rPr>
          <w:rFonts w:ascii="HurmeBold" w:eastAsia="Times New Roman" w:hAnsi="HurmeBold" w:cs="Times New Roman"/>
          <w:b/>
          <w:bCs/>
          <w:color w:val="FF0000"/>
          <w:kern w:val="0"/>
          <w:sz w:val="27"/>
          <w:szCs w:val="20"/>
          <w:lang w:eastAsia="en-GB"/>
          <w14:ligatures w14:val="none"/>
        </w:rPr>
        <w:t>KADIN GEN</w:t>
      </w:r>
      <w:r w:rsidR="00CB15D2">
        <w:rPr>
          <w:rFonts w:ascii="HurmeBold" w:eastAsia="Times New Roman" w:hAnsi="HurmeBold" w:cs="Times New Roman"/>
          <w:b/>
          <w:bCs/>
          <w:color w:val="FF0000"/>
          <w:kern w:val="0"/>
          <w:sz w:val="27"/>
          <w:szCs w:val="20"/>
          <w:lang w:eastAsia="en-GB"/>
          <w14:ligatures w14:val="none"/>
        </w:rPr>
        <w:t>İ</w:t>
      </w:r>
      <w:r w:rsidRPr="00FD46EC">
        <w:rPr>
          <w:rFonts w:ascii="HurmeBold" w:eastAsia="Times New Roman" w:hAnsi="HurmeBold" w:cs="Times New Roman"/>
          <w:b/>
          <w:bCs/>
          <w:color w:val="FF0000"/>
          <w:kern w:val="0"/>
          <w:sz w:val="27"/>
          <w:szCs w:val="20"/>
          <w:lang w:eastAsia="en-GB"/>
          <w14:ligatures w14:val="none"/>
        </w:rPr>
        <w:t>TAL ORGAN VE PELV</w:t>
      </w:r>
      <w:r w:rsidR="00CB15D2">
        <w:rPr>
          <w:rFonts w:ascii="HurmeBold" w:eastAsia="Times New Roman" w:hAnsi="HurmeBold" w:cs="Times New Roman"/>
          <w:b/>
          <w:bCs/>
          <w:color w:val="FF0000"/>
          <w:kern w:val="0"/>
          <w:sz w:val="27"/>
          <w:szCs w:val="20"/>
          <w:lang w:eastAsia="en-GB"/>
          <w14:ligatures w14:val="none"/>
        </w:rPr>
        <w:t>İ</w:t>
      </w:r>
      <w:r w:rsidRPr="00FD46EC">
        <w:rPr>
          <w:rFonts w:ascii="HurmeBold" w:eastAsia="Times New Roman" w:hAnsi="HurmeBold" w:cs="Times New Roman"/>
          <w:b/>
          <w:bCs/>
          <w:color w:val="FF0000"/>
          <w:kern w:val="0"/>
          <w:sz w:val="27"/>
          <w:szCs w:val="20"/>
          <w:lang w:eastAsia="en-GB"/>
          <w14:ligatures w14:val="none"/>
        </w:rPr>
        <w:t>S MODEL</w:t>
      </w:r>
      <w:r w:rsidR="00CB15D2">
        <w:rPr>
          <w:rFonts w:ascii="HurmeBold" w:eastAsia="Times New Roman" w:hAnsi="HurmeBold" w:cs="Times New Roman"/>
          <w:b/>
          <w:bCs/>
          <w:color w:val="FF0000"/>
          <w:kern w:val="0"/>
          <w:sz w:val="27"/>
          <w:szCs w:val="20"/>
          <w:lang w:eastAsia="en-GB"/>
          <w14:ligatures w14:val="none"/>
        </w:rPr>
        <w:t>İ</w:t>
      </w:r>
      <w:r w:rsidRPr="00FD46EC">
        <w:rPr>
          <w:rFonts w:ascii="HurmeBold" w:eastAsia="Times New Roman" w:hAnsi="HurmeBold" w:cs="Times New Roman"/>
          <w:b/>
          <w:bCs/>
          <w:color w:val="FF0000"/>
          <w:kern w:val="0"/>
          <w:sz w:val="27"/>
          <w:szCs w:val="20"/>
          <w:lang w:eastAsia="en-GB"/>
          <w14:ligatures w14:val="none"/>
        </w:rPr>
        <w:t>-MARKASI</w:t>
      </w:r>
      <w:r w:rsidR="00CB15D2">
        <w:rPr>
          <w:rFonts w:ascii="HurmeBold" w:eastAsia="Times New Roman" w:hAnsi="HurmeBold" w:cs="Times New Roman"/>
          <w:b/>
          <w:bCs/>
          <w:color w:val="FF0000"/>
          <w:kern w:val="0"/>
          <w:sz w:val="27"/>
          <w:szCs w:val="20"/>
          <w:lang w:eastAsia="en-GB"/>
          <w14:ligatures w14:val="none"/>
        </w:rPr>
        <w:t>Z</w:t>
      </w:r>
    </w:p>
    <w:p w14:paraId="245755E2" w14:textId="77777777" w:rsidR="00E8077D" w:rsidRPr="00C17244" w:rsidRDefault="00E8077D"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sidRPr="00E8077D">
        <w:rPr>
          <w:rFonts w:ascii="HurmeBold" w:eastAsia="Times New Roman" w:hAnsi="HurmeBold" w:cs="Times New Roman"/>
          <w:noProof/>
          <w:color w:val="FF0000"/>
          <w:kern w:val="0"/>
          <w:sz w:val="27"/>
          <w:szCs w:val="20"/>
          <w:lang w:val="tr-TR" w:eastAsia="tr-TR"/>
          <w14:ligatures w14:val="none"/>
        </w:rPr>
        <w:lastRenderedPageBreak/>
        <w:drawing>
          <wp:inline distT="0" distB="0" distL="0" distR="0" wp14:anchorId="2ADDCDE6" wp14:editId="1A30B3D8">
            <wp:extent cx="2219325" cy="2057400"/>
            <wp:effectExtent l="0" t="0" r="9525" b="0"/>
            <wp:docPr id="7" name="Resim 7" descr="A31309 Kadın Genital Organ ve Pelvis Modeli 4 Parça | anat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31309 Kadın Genital Organ ve Pelvis Modeli 4 Parça | anatomi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19325" cy="2057400"/>
                    </a:xfrm>
                    <a:prstGeom prst="rect">
                      <a:avLst/>
                    </a:prstGeom>
                    <a:noFill/>
                    <a:ln>
                      <a:noFill/>
                    </a:ln>
                  </pic:spPr>
                </pic:pic>
              </a:graphicData>
            </a:graphic>
          </wp:inline>
        </w:drawing>
      </w:r>
    </w:p>
    <w:p w14:paraId="4586737A" w14:textId="77777777" w:rsidR="00FD46EC" w:rsidRPr="00CB15D2" w:rsidRDefault="00E8077D" w:rsidP="00FD46EC">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K</w:t>
      </w:r>
      <w:r w:rsidR="00FD46EC" w:rsidRPr="00CB15D2">
        <w:rPr>
          <w:rFonts w:ascii="Times New Roman" w:eastAsia="Times New Roman" w:hAnsi="Times New Roman" w:cs="Times New Roman"/>
          <w:color w:val="000000"/>
          <w:kern w:val="0"/>
          <w:lang w:eastAsia="en-GB"/>
          <w14:ligatures w14:val="none"/>
        </w:rPr>
        <w:t>adın üreme organlarının ve pelvis bölgesinin anatomik yapılarının eğitim ve demonstrasyon amacıyla incelenebilmesi için markasız Kadın Genital Organ ve Pelvis Modeli kullanılmıştır. Model; uterus, serviks, vajina, fallop tüpleri, overler, pelvik bağlar ve çevre pelvis kemik yapıları dâhil olmak üzere kadın pelvisinin temel anatomik yapılarını üç boyutlu olarak göstermektedir. Uterusun korpus ve serviks bölümleri, overlerin ligament bağlantıları ve fallop tüplerinin anatomik seyri gerçek konumlarına uygun olarak modellenmiştir.</w:t>
      </w:r>
    </w:p>
    <w:p w14:paraId="5208E7E3" w14:textId="77777777" w:rsidR="00FD46EC" w:rsidRPr="00CB15D2" w:rsidRDefault="00FD46EC" w:rsidP="00FD46EC">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14:paraId="3AB4BDC4" w14:textId="77777777" w:rsidR="00FD46EC" w:rsidRPr="00CB15D2" w:rsidRDefault="00FD46EC" w:rsidP="00FD46EC">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 üzerinde pelvisin kemik yapıları (os coxae, sakrum ve ilgili eklem yüzeyleri), pelvik boşluk, ligamentöz destek yapıları ve üreme organlarının mekânsal ilişkileri gerçeğe yakın renklendirme ve boyutlandırma ile ayrıntılı şekilde sunulmaktadır. Bu sayede kadın pelvisinin anatomik yerleşimi, üreme organlarının birbirleriyle ve çevre dokularla olan ilişkileri, eğitim amacıyla net biçimde gözlemlenebilmektedir.</w:t>
      </w:r>
    </w:p>
    <w:p w14:paraId="42E0DAED" w14:textId="77777777" w:rsidR="00FD46EC" w:rsidRPr="00CB15D2" w:rsidRDefault="00FD46EC" w:rsidP="00FD46EC">
      <w:pPr>
        <w:shd w:val="clear" w:color="auto" w:fill="FFFFFF"/>
        <w:spacing w:before="120" w:after="120"/>
        <w:ind w:left="360"/>
        <w:jc w:val="both"/>
        <w:rPr>
          <w:rFonts w:ascii="Times New Roman" w:eastAsia="Times New Roman" w:hAnsi="Times New Roman" w:cs="Times New Roman"/>
          <w:color w:val="000000"/>
          <w:kern w:val="0"/>
          <w:lang w:eastAsia="en-GB"/>
          <w14:ligatures w14:val="none"/>
        </w:rPr>
      </w:pPr>
    </w:p>
    <w:p w14:paraId="473B7DF4" w14:textId="77777777" w:rsidR="00FD46EC" w:rsidRPr="00CB15D2" w:rsidRDefault="00FD46EC" w:rsidP="00FD46EC">
      <w:pPr>
        <w:shd w:val="clear" w:color="auto" w:fill="FFFFFF"/>
        <w:spacing w:before="120" w:after="120"/>
        <w:ind w:left="36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Model, anatomi laboratuvarlarında, kadın sağlığına yönelik eğitimlerde ve pelvik anatomiyi destekleyici görsel materyal ihtiyacı olan çalışmalarda kullanılmak üzere tasarlanmıştır.</w:t>
      </w:r>
      <w:r w:rsidRPr="00CB15D2">
        <w:rPr>
          <w:rFonts w:ascii="Times New Roman" w:eastAsia="Times New Roman" w:hAnsi="Times New Roman" w:cs="Times New Roman"/>
          <w:color w:val="212529"/>
          <w:kern w:val="0"/>
          <w:lang w:eastAsia="en-GB"/>
          <w14:ligatures w14:val="none"/>
        </w:rPr>
        <w:t> </w:t>
      </w:r>
    </w:p>
    <w:p w14:paraId="749CB1BD" w14:textId="799915D0" w:rsidR="00FD46EC" w:rsidRDefault="00991E02" w:rsidP="00FD46EC">
      <w:pPr>
        <w:shd w:val="clear" w:color="auto" w:fill="FFFFFF"/>
        <w:spacing w:before="120" w:after="120"/>
        <w:outlineLvl w:val="1"/>
        <w:rPr>
          <w:rFonts w:ascii="HurmeBold" w:eastAsia="Times New Roman" w:hAnsi="HurmeBold" w:cs="Times New Roman"/>
          <w:b/>
          <w:bCs/>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5</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KASLI ERKEK VÜCUDU MODEL</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-MARKASIZ-80 CM 27 PARÇA</w:t>
      </w:r>
    </w:p>
    <w:p w14:paraId="3A5B9214" w14:textId="77777777" w:rsidR="00E8077D" w:rsidRPr="00C17244" w:rsidRDefault="00E8077D"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sidRPr="00E8077D">
        <w:rPr>
          <w:rFonts w:ascii="HurmeBold" w:eastAsia="Times New Roman" w:hAnsi="HurmeBold" w:cs="Times New Roman"/>
          <w:noProof/>
          <w:color w:val="FF0000"/>
          <w:kern w:val="0"/>
          <w:sz w:val="27"/>
          <w:szCs w:val="20"/>
          <w:lang w:val="tr-TR" w:eastAsia="tr-TR"/>
          <w14:ligatures w14:val="none"/>
        </w:rPr>
        <w:drawing>
          <wp:inline distT="0" distB="0" distL="0" distR="0" wp14:anchorId="59701D4A" wp14:editId="3D208616">
            <wp:extent cx="1457325" cy="1457325"/>
            <wp:effectExtent l="0" t="0" r="9525" b="9525"/>
            <wp:docPr id="8" name="Resim 8" descr="Kaslı Erkek Vücudu Modeli 80 cm 27 Parça Fiyatı ve Özel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aslı Erkek Vücudu Modeli 80 cm 27 Parça Fiyatı ve Özellikler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p w14:paraId="2114FE62" w14:textId="2E8CEC82"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İnsan kas–iskelet sisteminin temel anatomik yapılarının ayrıntılı olarak incelenebilmesi amacıyla markasız, 80 cm boyunda ve 27 parçadan oluşan Kaslı Erkek Vücudu Modeli kullanılmıştır. Model; baş, boyun, gövde, üst ve alt ekstremite kaslarını içerecek şekilde insan vücudunun yüzeyel ve derin kas gruplarını üç boyutlu olarak göstermektedir. Parçalı yapısı sayesinde kasların kemik yapılarla ilişkisi, kas bağlantı noktaları (origo–insertio) ve katmanlar hâlindeki anatomik düzen ayrıntılı biçimde incelenebilmektedir.</w:t>
      </w:r>
    </w:p>
    <w:p w14:paraId="0445416F" w14:textId="00E6BA7D"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Model üzerinde deltoid, pektoralis majör, rektus abdominis, quadriceps femoris grubu, hamstring grubu, latissimus dorsi, trapezius gibi majör kas grupları ile birlikte çeşitli derin kas </w:t>
      </w:r>
      <w:r w:rsidRPr="00CB15D2">
        <w:rPr>
          <w:rFonts w:ascii="Times New Roman" w:eastAsia="Times New Roman" w:hAnsi="Times New Roman" w:cs="Times New Roman"/>
          <w:color w:val="000000"/>
          <w:kern w:val="0"/>
          <w:lang w:eastAsia="en-GB"/>
          <w14:ligatures w14:val="none"/>
        </w:rPr>
        <w:lastRenderedPageBreak/>
        <w:t>yapıları gerçekçi renklendirme ve doku detaylarıyla gösterilmiştir. Gövde ve ekstremite bölümlerinin çıkarılabilir olması, kasların konumsal ilişkilerinin, eklem yapılarının ve vücut segmentlerinin mekânsal düzeninin öğretim amacıyla daha net bir biçimde değerlendirilmesine olanak sağlamaktadır.</w:t>
      </w:r>
    </w:p>
    <w:p w14:paraId="6FEC012F" w14:textId="77777777" w:rsidR="00FD46EC" w:rsidRDefault="00FD46EC"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Bu model anatomi laboratuvarlarında, fizyoterapi, spor bilimleri ve sağlık bilimleri eğitimlerinde insan vücudunun kas–iskelet yapısının üç boyutlu olarak anlaşılmasını desteklemek amacıyla kullanılmaktadır.</w:t>
      </w:r>
      <w:r w:rsidRPr="00CB15D2">
        <w:rPr>
          <w:rFonts w:ascii="Times New Roman" w:eastAsia="Times New Roman" w:hAnsi="Times New Roman" w:cs="Times New Roman"/>
          <w:color w:val="212529"/>
          <w:kern w:val="0"/>
          <w:lang w:eastAsia="en-GB"/>
          <w14:ligatures w14:val="none"/>
        </w:rPr>
        <w:t> </w:t>
      </w:r>
    </w:p>
    <w:p w14:paraId="417B9A22" w14:textId="77777777" w:rsidR="00CB15D2" w:rsidRDefault="00CB15D2"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p>
    <w:p w14:paraId="2A20AA89" w14:textId="77777777" w:rsidR="00CB15D2" w:rsidRDefault="00CB15D2"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p>
    <w:p w14:paraId="70E35413" w14:textId="77777777" w:rsidR="00CB15D2" w:rsidRDefault="00CB15D2"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p>
    <w:p w14:paraId="6CFCCCF7" w14:textId="77777777" w:rsidR="00CB15D2" w:rsidRDefault="00CB15D2"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p>
    <w:p w14:paraId="4FAF9F1F" w14:textId="77777777" w:rsidR="00CB15D2" w:rsidRDefault="00CB15D2"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p>
    <w:p w14:paraId="6680AF1A" w14:textId="77777777" w:rsidR="00CB15D2" w:rsidRPr="00CB15D2" w:rsidRDefault="00CB15D2" w:rsidP="00E8077D">
      <w:pPr>
        <w:shd w:val="clear" w:color="auto" w:fill="FFFFFF"/>
        <w:spacing w:before="120" w:after="120"/>
        <w:jc w:val="both"/>
        <w:rPr>
          <w:rFonts w:ascii="Times New Roman" w:eastAsia="Times New Roman" w:hAnsi="Times New Roman" w:cs="Times New Roman"/>
          <w:color w:val="212529"/>
          <w:kern w:val="0"/>
          <w:lang w:eastAsia="en-GB"/>
          <w14:ligatures w14:val="none"/>
        </w:rPr>
      </w:pPr>
    </w:p>
    <w:p w14:paraId="07D9E491" w14:textId="2DE1F323" w:rsidR="00FD46EC" w:rsidRPr="00FD46EC" w:rsidRDefault="00991E02" w:rsidP="00FD46EC">
      <w:pPr>
        <w:shd w:val="clear" w:color="auto" w:fill="FFFFFF"/>
        <w:spacing w:before="120" w:after="120"/>
        <w:outlineLvl w:val="1"/>
        <w:rPr>
          <w:rFonts w:ascii="HurmeBold" w:eastAsia="Times New Roman" w:hAnsi="HurmeBold" w:cs="Times New Roman"/>
          <w:b/>
          <w:bCs/>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6</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LARENKS KALP VE AKC</w:t>
      </w:r>
      <w:r w:rsidR="00CB15D2">
        <w:rPr>
          <w:rFonts w:ascii="HurmeBold" w:eastAsia="Times New Roman" w:hAnsi="HurmeBold" w:cs="Times New Roman"/>
          <w:b/>
          <w:bCs/>
          <w:color w:val="FF0000"/>
          <w:kern w:val="0"/>
          <w:sz w:val="27"/>
          <w:szCs w:val="20"/>
          <w:lang w:eastAsia="en-GB"/>
          <w14:ligatures w14:val="none"/>
        </w:rPr>
        <w:t>İĞ</w:t>
      </w:r>
      <w:r w:rsidR="00FD46EC" w:rsidRPr="00FD46EC">
        <w:rPr>
          <w:rFonts w:ascii="HurmeBold" w:eastAsia="Times New Roman" w:hAnsi="HurmeBold" w:cs="Times New Roman"/>
          <w:b/>
          <w:bCs/>
          <w:color w:val="FF0000"/>
          <w:kern w:val="0"/>
          <w:sz w:val="27"/>
          <w:szCs w:val="20"/>
          <w:lang w:eastAsia="en-GB"/>
          <w14:ligatures w14:val="none"/>
        </w:rPr>
        <w:t>ER MODEL</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-MARKASIZ-GERÇEK BOY 7</w:t>
      </w:r>
    </w:p>
    <w:p w14:paraId="4D2251BC" w14:textId="6F59F950" w:rsidR="00FD46EC" w:rsidRDefault="00FD46EC" w:rsidP="00FD46EC">
      <w:pPr>
        <w:shd w:val="clear" w:color="auto" w:fill="FFFFFF"/>
        <w:spacing w:before="120" w:after="120"/>
        <w:outlineLvl w:val="1"/>
        <w:rPr>
          <w:rFonts w:ascii="HurmeBold" w:eastAsia="Times New Roman" w:hAnsi="HurmeBold" w:cs="Times New Roman"/>
          <w:b/>
          <w:bCs/>
          <w:color w:val="FF0000"/>
          <w:kern w:val="0"/>
          <w:sz w:val="27"/>
          <w:szCs w:val="20"/>
          <w:lang w:eastAsia="en-GB"/>
          <w14:ligatures w14:val="none"/>
        </w:rPr>
      </w:pPr>
      <w:r w:rsidRPr="00FD46EC">
        <w:rPr>
          <w:rFonts w:ascii="HurmeBold" w:eastAsia="Times New Roman" w:hAnsi="HurmeBold" w:cs="Times New Roman"/>
          <w:b/>
          <w:bCs/>
          <w:color w:val="FF0000"/>
          <w:kern w:val="0"/>
          <w:sz w:val="27"/>
          <w:szCs w:val="20"/>
          <w:lang w:eastAsia="en-GB"/>
          <w14:ligatures w14:val="none"/>
        </w:rPr>
        <w:t>PARÇALI</w:t>
      </w:r>
    </w:p>
    <w:p w14:paraId="38A688F1" w14:textId="77777777" w:rsidR="00E8077D" w:rsidRPr="00C17244" w:rsidRDefault="00E8077D"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sidRPr="00E8077D">
        <w:rPr>
          <w:rFonts w:ascii="HurmeBold" w:eastAsia="Times New Roman" w:hAnsi="HurmeBold" w:cs="Times New Roman"/>
          <w:noProof/>
          <w:color w:val="FF0000"/>
          <w:kern w:val="0"/>
          <w:sz w:val="27"/>
          <w:szCs w:val="20"/>
          <w:lang w:val="tr-TR" w:eastAsia="tr-TR"/>
          <w14:ligatures w14:val="none"/>
        </w:rPr>
        <w:drawing>
          <wp:inline distT="0" distB="0" distL="0" distR="0" wp14:anchorId="23C4CA8B" wp14:editId="4F9AF416">
            <wp:extent cx="2143125" cy="2143125"/>
            <wp:effectExtent l="0" t="0" r="9525" b="9525"/>
            <wp:docPr id="9" name="Resim 9" descr="Larenks Kalp ve Akciğer Modeli 7 Parça Fiyatları ve Özel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arenks Kalp ve Akciğer Modeli 7 Parça Fiyatları ve Özellikler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67E051C0"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Solunum ve dolaşım sistemine ait temel anatomik yapıların eğitim ve demonstrasyon amacıyla incelenebilmesi için markasız, gerçek boyutlu ve 7 parçalı Larenks–Kalp–Akciğer Modeli kullanılmıştır. Model; larenks, trakea başlangıcı, her iki akciğer lobu ve çıkabilir yapıdaki kalp modeli olmak üzere üst solunum yolları ile torasik organların anatomik ilişkilerini üç boyutlu olarak göstermektedir.</w:t>
      </w:r>
    </w:p>
    <w:p w14:paraId="23AD288A"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Larenks bölgesinde tiroid kıkırdak, krikoid kıkırdak, epiglot ve temel larengeal yapılar gerçekçi renklendirme ile modellenmiş, trakeanın üst segmenti ile olan anatomik süreklilik detaylandırılmıştır. Akciğerler sağ (3 lob) ve sol (2 lob) olmak üzere ayrılmış, yüzey anatomisi, fissürler ve lob ayrımları belirgin şekilde işlenmiştir. Modelde yer alan çıkarılabilir kalp, atriyumlar, ventriküller ve majör damarların (aorta, pulmoner arter ve venler) temel anatomisini gösterecek şekilde tasarlanmıştır. Bu yapı sayesinde solunum ve dolaşım sistemlerinin torasik boşluktaki mekânsal ilişkileri net bir şekilde gözlemlenebilmektedir.</w:t>
      </w:r>
    </w:p>
    <w:p w14:paraId="44F8FE4A"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 anatomi eğitimi, solunum–dolaşım sistemi öğretimi ve klinik öncesi sağlık bilimleri uygulamalarında kullanılmak üzere üretilmiştir.</w:t>
      </w:r>
      <w:r w:rsidRPr="00CB15D2">
        <w:rPr>
          <w:rFonts w:ascii="Times New Roman" w:eastAsia="Times New Roman" w:hAnsi="Times New Roman" w:cs="Times New Roman"/>
          <w:color w:val="000000"/>
          <w:kern w:val="0"/>
          <w:lang w:eastAsia="en-GB"/>
          <w14:ligatures w14:val="none"/>
        </w:rPr>
        <w:fldChar w:fldCharType="begin"/>
      </w:r>
      <w:r w:rsidRPr="00CB15D2">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CB15D2">
        <w:rPr>
          <w:rFonts w:ascii="Times New Roman" w:eastAsia="Times New Roman" w:hAnsi="Times New Roman" w:cs="Times New Roman"/>
          <w:color w:val="000000"/>
          <w:kern w:val="0"/>
          <w:lang w:eastAsia="en-GB"/>
          <w14:ligatures w14:val="none"/>
        </w:rPr>
        <w:fldChar w:fldCharType="end"/>
      </w:r>
    </w:p>
    <w:p w14:paraId="1E2AEDD6" w14:textId="747B66A0" w:rsidR="00FD46EC" w:rsidRDefault="00991E02" w:rsidP="00CB15D2">
      <w:pPr>
        <w:shd w:val="clear" w:color="auto" w:fill="FFFFFF"/>
        <w:spacing w:before="120" w:after="120"/>
        <w:jc w:val="both"/>
        <w:rPr>
          <w:rFonts w:ascii="HurmeBold" w:eastAsia="Times New Roman" w:hAnsi="HurmeBold" w:cs="Times New Roman"/>
          <w:b/>
          <w:bCs/>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7</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ERKEK PELVIS KESITI MODELI-MARKASIZ-1 PARÇA-</w:t>
      </w:r>
    </w:p>
    <w:p w14:paraId="6FF2E40F" w14:textId="77777777" w:rsidR="00E8077D" w:rsidRPr="00C17244" w:rsidRDefault="00E8077D"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sidRPr="00E8077D">
        <w:rPr>
          <w:rFonts w:ascii="HurmeBold" w:eastAsia="Times New Roman" w:hAnsi="HurmeBold" w:cs="Times New Roman"/>
          <w:noProof/>
          <w:color w:val="FF0000"/>
          <w:kern w:val="0"/>
          <w:sz w:val="27"/>
          <w:szCs w:val="20"/>
          <w:lang w:val="tr-TR" w:eastAsia="tr-TR"/>
          <w14:ligatures w14:val="none"/>
        </w:rPr>
        <w:lastRenderedPageBreak/>
        <w:drawing>
          <wp:inline distT="0" distB="0" distL="0" distR="0" wp14:anchorId="0692D5AC" wp14:editId="4A1BED9E">
            <wp:extent cx="2143125" cy="2143125"/>
            <wp:effectExtent l="0" t="0" r="9525" b="9525"/>
            <wp:docPr id="10" name="Resim 10" descr="Erkek Pelvis Kesit Modeli 1 Parça Fiyatı ve Özellik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rkek Pelvis Kesit Modeli 1 Parça Fiyatı ve Özellikler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542411ED"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Erkek pelvisine ait anatomik yapıların kesitsel görünüm üzerinden ayrıntılı olarak incelenebilmesi amacıyla markasız, tek parçalı Erkek Pelvis Kesiti Modeli kullanılmıştır. Model; pelvis kemik yapıları, ürogenital organlar, rektum, prostat bezi, mesane, üretra başlangıcı ve çevre yumuşak doku yapılarını sagittal kesit düzleminde üç boyutlu olarak göstermektedir. Erkek pelvisinin ön–arka ve üst–alt ilişkileri gerçeğe yakın anatomiye uygun şekilde modellenmiştir.</w:t>
      </w:r>
    </w:p>
    <w:p w14:paraId="06D0A251"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pelvisin kemik bileşenleri (os coxae, sakrum), prostatın anatomik konumu, mesanenin duvar yapısı, rektumun/ampullanının yerleşimi ve üretraya geçiş bölgesi ayrıntılı renklendirme ile ayırt edilebilir hâle getirilmiştir. Kesitsel yapı sayesinde, erkek pelvis organlarının mekânsal ilişkileri, organ sınırları ve fonksiyonel pasajlar (mesane–üretra geçişi gibi) açık biçimde gözlemlenebilmektedir</w:t>
      </w:r>
    </w:p>
    <w:p w14:paraId="0CEFC283"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Bu model; anatomi laboratuvarlarında, ürogenital sistem eğitimlerinde ve klinik öncesi sağlık bilimleri çalışmalarında pelvis bölgesinin üç boyutlu–kesitsel anatomisinin anlaşılmasını desteklemek amacıyla </w:t>
      </w:r>
      <w:proofErr w:type="gramStart"/>
      <w:r w:rsidRPr="00CB15D2">
        <w:rPr>
          <w:rFonts w:ascii="Times New Roman" w:eastAsia="Times New Roman" w:hAnsi="Times New Roman" w:cs="Times New Roman"/>
          <w:color w:val="000000"/>
          <w:kern w:val="0"/>
          <w:lang w:eastAsia="en-GB"/>
          <w14:ligatures w14:val="none"/>
        </w:rPr>
        <w:t>kullanılmaktadır..</w:t>
      </w:r>
      <w:proofErr w:type="gramEnd"/>
      <w:r w:rsidRPr="00CB15D2">
        <w:rPr>
          <w:rFonts w:ascii="Times New Roman" w:eastAsia="Times New Roman" w:hAnsi="Times New Roman" w:cs="Times New Roman"/>
          <w:color w:val="000000"/>
          <w:kern w:val="0"/>
          <w:lang w:eastAsia="en-GB"/>
          <w14:ligatures w14:val="none"/>
        </w:rPr>
        <w:t xml:space="preserve"> </w:t>
      </w:r>
      <w:r w:rsidRPr="00CB15D2">
        <w:rPr>
          <w:rFonts w:ascii="Times New Roman" w:eastAsia="Times New Roman" w:hAnsi="Times New Roman" w:cs="Times New Roman"/>
          <w:color w:val="000000"/>
          <w:kern w:val="0"/>
          <w:lang w:eastAsia="en-GB"/>
          <w14:ligatures w14:val="none"/>
        </w:rPr>
        <w:fldChar w:fldCharType="begin"/>
      </w:r>
      <w:r w:rsidRPr="00CB15D2">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CB15D2">
        <w:rPr>
          <w:rFonts w:ascii="Times New Roman" w:eastAsia="Times New Roman" w:hAnsi="Times New Roman" w:cs="Times New Roman"/>
          <w:color w:val="000000"/>
          <w:kern w:val="0"/>
          <w:lang w:eastAsia="en-GB"/>
          <w14:ligatures w14:val="none"/>
        </w:rPr>
        <w:fldChar w:fldCharType="end"/>
      </w:r>
    </w:p>
    <w:p w14:paraId="28AD84C5" w14:textId="2B830716" w:rsidR="00FD46EC" w:rsidRPr="00C17244" w:rsidRDefault="00991E02"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8</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MAKET-ANATOMITÜRK-BA</w:t>
      </w:r>
      <w:r w:rsidR="00CB15D2">
        <w:rPr>
          <w:rFonts w:ascii="HurmeBold" w:eastAsia="Times New Roman" w:hAnsi="HurmeBold" w:cs="Times New Roman"/>
          <w:b/>
          <w:bCs/>
          <w:color w:val="FF0000"/>
          <w:kern w:val="0"/>
          <w:sz w:val="27"/>
          <w:szCs w:val="20"/>
          <w:lang w:eastAsia="en-GB"/>
          <w14:ligatures w14:val="none"/>
        </w:rPr>
        <w:t>Ş</w:t>
      </w:r>
      <w:r w:rsidR="00FD46EC" w:rsidRPr="00FD46EC">
        <w:rPr>
          <w:rFonts w:ascii="HurmeBold" w:eastAsia="Times New Roman" w:hAnsi="HurmeBold" w:cs="Times New Roman"/>
          <w:b/>
          <w:bCs/>
          <w:color w:val="FF0000"/>
          <w:kern w:val="0"/>
          <w:sz w:val="27"/>
          <w:szCs w:val="20"/>
          <w:lang w:eastAsia="en-GB"/>
          <w14:ligatures w14:val="none"/>
        </w:rPr>
        <w:t xml:space="preserve"> VE BOYUN</w:t>
      </w:r>
    </w:p>
    <w:p w14:paraId="23CB3C54" w14:textId="77777777" w:rsidR="00FD46EC" w:rsidRPr="00FD46EC" w:rsidRDefault="00FD46EC" w:rsidP="00CB15D2">
      <w:pPr>
        <w:shd w:val="clear" w:color="auto" w:fill="FFFFFF"/>
        <w:spacing w:before="120" w:after="120"/>
        <w:jc w:val="both"/>
        <w:rPr>
          <w:rFonts w:ascii="HurmeRegular" w:eastAsia="Times New Roman" w:hAnsi="HurmeRegular" w:cs="Times New Roman"/>
          <w:color w:val="000000"/>
          <w:kern w:val="0"/>
          <w:lang w:eastAsia="en-GB"/>
          <w14:ligatures w14:val="none"/>
        </w:rPr>
      </w:pPr>
      <w:r>
        <w:rPr>
          <w:rFonts w:ascii="HurmeRegular" w:eastAsia="Times New Roman" w:hAnsi="HurmeRegular" w:cs="Times New Roman"/>
          <w:color w:val="000000"/>
          <w:kern w:val="0"/>
          <w:lang w:eastAsia="en-GB"/>
          <w14:ligatures w14:val="none"/>
        </w:rPr>
        <w:t>B</w:t>
      </w:r>
      <w:r w:rsidRPr="00FD46EC">
        <w:rPr>
          <w:rFonts w:ascii="HurmeRegular" w:eastAsia="Times New Roman" w:hAnsi="HurmeRegular" w:cs="Times New Roman"/>
          <w:color w:val="000000"/>
          <w:kern w:val="0"/>
          <w:lang w:eastAsia="en-GB"/>
          <w14:ligatures w14:val="none"/>
        </w:rPr>
        <w:t>aş ve boyun bölgesinin temel anatomik yapılarını eğitim ve demonstrasyon amacıyla inceleyebilmek için AnatomiTürk markalı Baş ve Boyun Maketi kullanılmıştır. Model; kafatası kemikleri, yüz kasları, boyun kasları, göz ve kulak yapıları, dil, tükürük bezleri, tiroid bezi ve servikal omurlar gibi baş ve boyun anatomisine ait ana yapıları üç boyutlu olarak göstermektedir.</w:t>
      </w:r>
    </w:p>
    <w:p w14:paraId="22ED6B35" w14:textId="77777777" w:rsidR="00FD46EC" w:rsidRPr="00FD46EC" w:rsidRDefault="00FD46EC" w:rsidP="00CB15D2">
      <w:pPr>
        <w:shd w:val="clear" w:color="auto" w:fill="FFFFFF"/>
        <w:spacing w:before="120" w:after="120"/>
        <w:jc w:val="both"/>
        <w:rPr>
          <w:rFonts w:ascii="HurmeRegular" w:eastAsia="Times New Roman" w:hAnsi="HurmeRegular" w:cs="Times New Roman"/>
          <w:color w:val="000000"/>
          <w:kern w:val="0"/>
          <w:lang w:eastAsia="en-GB"/>
          <w14:ligatures w14:val="none"/>
        </w:rPr>
      </w:pPr>
      <w:r w:rsidRPr="00FD46EC">
        <w:rPr>
          <w:rFonts w:ascii="HurmeRegular" w:eastAsia="Times New Roman" w:hAnsi="HurmeRegular" w:cs="Times New Roman"/>
          <w:color w:val="000000"/>
          <w:kern w:val="0"/>
          <w:lang w:eastAsia="en-GB"/>
          <w14:ligatures w14:val="none"/>
        </w:rPr>
        <w:t>Model, baş ve boyun organlarının anatomik konumlarını, birbirleriyle olan ilişkilerini ve yüzeyel ile derin yapılar arasındaki mekânsal düzeni gerçeğe yakın şekilde sunacak şekilde tasarlanmıştır. Kasların yerleşimi, kemik yapılar ve önemli damar–sinir geçişleri ayrıntılı renklendirme ile belirginleştirilmiştir. Bu sayede baş ve boyun bölgesinin anatomik ve fonksiyonel ilişkileri eğitim ortamında kolaylıkla gözlemlenebilir.</w:t>
      </w:r>
    </w:p>
    <w:p w14:paraId="0C4091A3" w14:textId="77777777" w:rsidR="00CB15D2" w:rsidRDefault="00FD46EC" w:rsidP="00CB15D2">
      <w:pPr>
        <w:shd w:val="clear" w:color="auto" w:fill="FFFFFF"/>
        <w:spacing w:before="120" w:after="120"/>
        <w:jc w:val="both"/>
        <w:rPr>
          <w:rFonts w:ascii="HurmeRegular" w:eastAsia="Times New Roman" w:hAnsi="HurmeRegular" w:cs="Times New Roman"/>
          <w:color w:val="212529"/>
          <w:kern w:val="0"/>
          <w:lang w:eastAsia="en-GB"/>
          <w14:ligatures w14:val="none"/>
        </w:rPr>
      </w:pPr>
      <w:r w:rsidRPr="00FD46EC">
        <w:rPr>
          <w:rFonts w:ascii="HurmeRegular" w:eastAsia="Times New Roman" w:hAnsi="HurmeRegular" w:cs="Times New Roman"/>
          <w:color w:val="000000"/>
          <w:kern w:val="0"/>
          <w:lang w:eastAsia="en-GB"/>
          <w14:ligatures w14:val="none"/>
        </w:rPr>
        <w:t>Model, anatomi laboratuvarlarında, tıp ve sağlık bilimleri öğrencilerinin baş–boyun bölgesi anatomisini görsel ve üç boyutlu olarak öğrenmelerini desteklemek amacıyla kullanılmıştır.</w:t>
      </w:r>
      <w:r w:rsidRPr="00C17244">
        <w:rPr>
          <w:rFonts w:ascii="HurmeRegular" w:eastAsia="Times New Roman" w:hAnsi="HurmeRegular" w:cs="Times New Roman"/>
          <w:color w:val="212529"/>
          <w:kern w:val="0"/>
          <w:lang w:eastAsia="en-GB"/>
          <w14:ligatures w14:val="none"/>
        </w:rPr>
        <w:t> </w:t>
      </w:r>
    </w:p>
    <w:p w14:paraId="1F726F60" w14:textId="28AF67B1" w:rsidR="00FD46EC" w:rsidRPr="00C17244" w:rsidRDefault="00991E02" w:rsidP="00CB15D2">
      <w:pPr>
        <w:shd w:val="clear" w:color="auto" w:fill="FFFFFF"/>
        <w:spacing w:before="120" w:after="120"/>
        <w:jc w:val="both"/>
        <w:rPr>
          <w:rFonts w:ascii="HurmeBold" w:eastAsia="Times New Roman" w:hAnsi="HurmeBold" w:cs="Times New Roman"/>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9</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MAKET-ANATOMITÜRK-DISI PELV</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 xml:space="preserve">S (4 </w:t>
      </w:r>
      <w:proofErr w:type="gramStart"/>
      <w:r w:rsidR="00FD46EC" w:rsidRPr="00FD46EC">
        <w:rPr>
          <w:rFonts w:ascii="HurmeBold" w:eastAsia="Times New Roman" w:hAnsi="HurmeBold" w:cs="Times New Roman"/>
          <w:b/>
          <w:bCs/>
          <w:color w:val="FF0000"/>
          <w:kern w:val="0"/>
          <w:sz w:val="27"/>
          <w:szCs w:val="20"/>
          <w:lang w:eastAsia="en-GB"/>
          <w14:ligatures w14:val="none"/>
        </w:rPr>
        <w:t>PARÇALI )</w:t>
      </w:r>
      <w:proofErr w:type="gramEnd"/>
    </w:p>
    <w:p w14:paraId="04278381"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Pelvisin dış anatomik yapılarının eğitim ve demonstrasyon amacıyla incelenebilmesi için AnatomiTürk markalı, 4 parçalı Dışı Pelvis Maketi kullanılmıştır. Model, pelvis kemik yapıları (os coxae, sakrum, pubis, ilium, ischium) ile birlikte ilgili eklem yüzeylerini ve belirgin </w:t>
      </w:r>
      <w:r w:rsidRPr="00CB15D2">
        <w:rPr>
          <w:rFonts w:ascii="Times New Roman" w:eastAsia="Times New Roman" w:hAnsi="Times New Roman" w:cs="Times New Roman"/>
          <w:color w:val="000000"/>
          <w:kern w:val="0"/>
          <w:lang w:eastAsia="en-GB"/>
          <w14:ligatures w14:val="none"/>
        </w:rPr>
        <w:lastRenderedPageBreak/>
        <w:t>anatomik noktaları üç boyutlu olarak göstermektedir. Parçalı yapısı sayesinde kemiklerin birbirleriyle olan ilişkileri ve pelvik kemiklerin mekânsal düzeni detaylı biçimde incelenebilir.</w:t>
      </w:r>
    </w:p>
    <w:p w14:paraId="7AECA63B" w14:textId="77777777" w:rsidR="00FD46EC" w:rsidRPr="00CB15D2" w:rsidRDefault="00FD46EC"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kemik yüzeyleri, tüberküller, foramenler ve pelvik çıkış sınırları gerçeğe uygun şekilde modellenmiş ve renklendirilmiştir. Bu sayede pelvisin yapısal özellikleri, kemik bağlantıları ve anatomik referans noktaları eğitim ortamında net biçimde gözlemlenebilir.</w:t>
      </w:r>
    </w:p>
    <w:p w14:paraId="2561B211" w14:textId="297C55C5" w:rsidR="00FD46EC" w:rsidRDefault="00FD46EC" w:rsidP="00CB15D2">
      <w:pPr>
        <w:shd w:val="clear" w:color="auto" w:fill="FFFFFF"/>
        <w:spacing w:before="120" w:after="120"/>
        <w:jc w:val="both"/>
        <w:rPr>
          <w:rFonts w:ascii="HurmeBold" w:eastAsia="Times New Roman" w:hAnsi="HurmeBold" w:cs="Times New Roman"/>
          <w:b/>
          <w:bCs/>
          <w:color w:val="FF0000"/>
          <w:kern w:val="0"/>
          <w:sz w:val="27"/>
          <w:szCs w:val="20"/>
          <w:lang w:eastAsia="en-GB"/>
          <w14:ligatures w14:val="none"/>
        </w:rPr>
      </w:pPr>
      <w:r w:rsidRPr="00CB15D2">
        <w:rPr>
          <w:rFonts w:ascii="Times New Roman" w:eastAsia="Times New Roman" w:hAnsi="Times New Roman" w:cs="Times New Roman"/>
          <w:color w:val="000000"/>
          <w:kern w:val="0"/>
          <w:lang w:eastAsia="en-GB"/>
          <w14:ligatures w14:val="none"/>
        </w:rPr>
        <w:t xml:space="preserve">Maket, anatomi laboratuvarlarında, tıp ve sağlık bilimleri öğrencilerinin pelvisin dış yapısını üç boyutlu olarak öğrenmelerini desteklemek amacıyla kullanılmıştır. </w:t>
      </w:r>
      <w:r w:rsidRPr="00CB15D2">
        <w:rPr>
          <w:rFonts w:ascii="Times New Roman" w:eastAsia="Times New Roman" w:hAnsi="Times New Roman" w:cs="Times New Roman"/>
          <w:color w:val="000000"/>
          <w:kern w:val="0"/>
          <w:lang w:eastAsia="en-GB"/>
          <w14:ligatures w14:val="none"/>
        </w:rPr>
        <w:fldChar w:fldCharType="begin"/>
      </w:r>
      <w:r w:rsidRPr="00CB15D2">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CB15D2">
        <w:rPr>
          <w:rFonts w:ascii="Times New Roman" w:eastAsia="Times New Roman" w:hAnsi="Times New Roman" w:cs="Times New Roman"/>
          <w:color w:val="000000"/>
          <w:kern w:val="0"/>
          <w:lang w:eastAsia="en-GB"/>
          <w14:ligatures w14:val="none"/>
        </w:rPr>
        <w:fldChar w:fldCharType="end"/>
      </w:r>
      <w:r w:rsidRPr="00CB15D2">
        <w:rPr>
          <w:rFonts w:ascii="Times New Roman" w:eastAsia="Times New Roman" w:hAnsi="Times New Roman" w:cs="Times New Roman"/>
          <w:color w:val="212529"/>
          <w:kern w:val="0"/>
          <w:lang w:eastAsia="en-GB"/>
          <w14:ligatures w14:val="none"/>
        </w:rPr>
        <w:t> </w:t>
      </w:r>
      <w:r w:rsidR="00CB15D2">
        <w:rPr>
          <w:rFonts w:ascii="HurmeBold" w:eastAsia="Times New Roman" w:hAnsi="HurmeBold" w:cs="Times New Roman"/>
          <w:b/>
          <w:bCs/>
          <w:color w:val="FF0000"/>
          <w:kern w:val="0"/>
          <w:sz w:val="27"/>
          <w:szCs w:val="20"/>
          <w:lang w:eastAsia="en-GB"/>
          <w14:ligatures w14:val="none"/>
        </w:rPr>
        <w:t xml:space="preserve"> </w:t>
      </w:r>
    </w:p>
    <w:p w14:paraId="7DFCDCBF" w14:textId="72C9AFEF" w:rsidR="00FD46EC" w:rsidRPr="00C17244" w:rsidRDefault="00991E02"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10</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MAKET-ANATOMITÜRK-OMUZ KEMER</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 xml:space="preserve"> </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LE B</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RL</w:t>
      </w:r>
      <w:r w:rsidR="00CB15D2">
        <w:rPr>
          <w:rFonts w:ascii="HurmeBold" w:eastAsia="Times New Roman" w:hAnsi="HurmeBold" w:cs="Times New Roman"/>
          <w:b/>
          <w:bCs/>
          <w:color w:val="FF0000"/>
          <w:kern w:val="0"/>
          <w:sz w:val="27"/>
          <w:szCs w:val="20"/>
          <w:lang w:eastAsia="en-GB"/>
          <w14:ligatures w14:val="none"/>
        </w:rPr>
        <w:t>İ</w:t>
      </w:r>
      <w:r w:rsidR="00FD46EC" w:rsidRPr="00FD46EC">
        <w:rPr>
          <w:rFonts w:ascii="HurmeBold" w:eastAsia="Times New Roman" w:hAnsi="HurmeBold" w:cs="Times New Roman"/>
          <w:b/>
          <w:bCs/>
          <w:color w:val="FF0000"/>
          <w:kern w:val="0"/>
          <w:sz w:val="27"/>
          <w:szCs w:val="20"/>
          <w:lang w:eastAsia="en-GB"/>
          <w14:ligatures w14:val="none"/>
        </w:rPr>
        <w:t xml:space="preserve">KTE KOL KASLARI </w:t>
      </w:r>
      <w:proofErr w:type="gramStart"/>
      <w:r w:rsidR="00FD46EC" w:rsidRPr="00FD46EC">
        <w:rPr>
          <w:rFonts w:ascii="HurmeBold" w:eastAsia="Times New Roman" w:hAnsi="HurmeBold" w:cs="Times New Roman"/>
          <w:b/>
          <w:bCs/>
          <w:color w:val="FF0000"/>
          <w:kern w:val="0"/>
          <w:sz w:val="27"/>
          <w:szCs w:val="20"/>
          <w:lang w:eastAsia="en-GB"/>
          <w14:ligatures w14:val="none"/>
        </w:rPr>
        <w:t>( 6</w:t>
      </w:r>
      <w:proofErr w:type="gramEnd"/>
      <w:r w:rsidR="00CB15D2">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PARÇALI )</w:t>
      </w:r>
    </w:p>
    <w:p w14:paraId="68AD8871"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Üst ekstremite kas ve kemik yapılarının eğitim ve demonstrasyon amacıyla incelenebilmesi için AnatomiTürk markalı, 6 parçalı Omuz Kemeri ile Birlikte Kol Kasları Maketi kullanılmıştır. Model; omuz kemeri (skapula, klavikula), üst kol (humerus), ön kol ve kol kaslarının temel yüzeyel ve derin kas gruplarını üç boyutlu olarak göstermektedir.</w:t>
      </w:r>
    </w:p>
    <w:p w14:paraId="64583708" w14:textId="77777777" w:rsidR="00991E02" w:rsidRPr="00CB15D2" w:rsidRDefault="00991E02"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p>
    <w:p w14:paraId="274421E6" w14:textId="77777777" w:rsidR="00FD46EC" w:rsidRPr="00CB15D2" w:rsidRDefault="00FD46EC"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Parçalı yapısı sayesinde kaslar, kemik yapılar ve eklem bölgeleri arasındaki ilişkiler detaylı bir şekilde gözlemlenebilir. Modelde deltoid, biseps brachii, triseps brachii, brachialis, forearm kasları ve omuz bölgesi kasları, gerçekçi renklendirme ve doku detaylarıyla ayrıştırılmıştır. Bu özellikler, kasların origo ve insertio noktaları, eklem hareketlerine katkıları ve üst ekstremitenin mekânsal ilişkilerinin eğitim amaçlı de</w:t>
      </w:r>
      <w:r w:rsidR="00991E02" w:rsidRPr="00CB15D2">
        <w:rPr>
          <w:rFonts w:ascii="Times New Roman" w:eastAsia="Times New Roman" w:hAnsi="Times New Roman" w:cs="Times New Roman"/>
          <w:color w:val="000000"/>
          <w:kern w:val="0"/>
          <w:lang w:eastAsia="en-GB"/>
          <w14:ligatures w14:val="none"/>
        </w:rPr>
        <w:t>ğerlendirilmesine olanak sağlar</w:t>
      </w:r>
    </w:p>
    <w:p w14:paraId="7BD52EEC" w14:textId="77777777" w:rsidR="00991E02"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p>
    <w:p w14:paraId="6097EC48" w14:textId="77777777" w:rsidR="00CB15D2" w:rsidRDefault="00FD46EC" w:rsidP="00CB15D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omuz ve kol kaslarının anatomisinin üç boyutlu olarak öğrenilmesini desteklemek amacıyla kullanılmıştır.</w:t>
      </w:r>
      <w:r w:rsidRPr="00CB15D2">
        <w:rPr>
          <w:rFonts w:ascii="Times New Roman" w:eastAsia="Times New Roman" w:hAnsi="Times New Roman" w:cs="Times New Roman"/>
          <w:color w:val="000000"/>
          <w:kern w:val="0"/>
          <w:lang w:eastAsia="en-GB"/>
          <w14:ligatures w14:val="none"/>
        </w:rPr>
        <w:fldChar w:fldCharType="begin"/>
      </w:r>
      <w:r w:rsidRPr="00CB15D2">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Pr="00CB15D2">
        <w:rPr>
          <w:rFonts w:ascii="Times New Roman" w:eastAsia="Times New Roman" w:hAnsi="Times New Roman" w:cs="Times New Roman"/>
          <w:color w:val="000000"/>
          <w:kern w:val="0"/>
          <w:lang w:eastAsia="en-GB"/>
          <w14:ligatures w14:val="none"/>
        </w:rPr>
        <w:fldChar w:fldCharType="end"/>
      </w:r>
      <w:r w:rsidRPr="00CB15D2">
        <w:rPr>
          <w:rFonts w:ascii="Times New Roman" w:eastAsia="Times New Roman" w:hAnsi="Times New Roman" w:cs="Times New Roman"/>
          <w:color w:val="212529"/>
          <w:kern w:val="0"/>
          <w:lang w:eastAsia="en-GB"/>
          <w14:ligatures w14:val="none"/>
        </w:rPr>
        <w:t> </w:t>
      </w:r>
    </w:p>
    <w:p w14:paraId="11A986A6" w14:textId="2F95476F" w:rsidR="00FD46EC" w:rsidRPr="00FD46EC" w:rsidRDefault="00991E02" w:rsidP="00CB15D2">
      <w:pPr>
        <w:shd w:val="clear" w:color="auto" w:fill="FFFFFF"/>
        <w:spacing w:before="120" w:after="120"/>
        <w:jc w:val="both"/>
        <w:rPr>
          <w:rFonts w:ascii="HurmeBold" w:eastAsia="Times New Roman" w:hAnsi="HurmeBold" w:cs="Times New Roman"/>
          <w:b/>
          <w:bCs/>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11</w:t>
      </w:r>
      <w:r w:rsidR="00FD46EC">
        <w:rPr>
          <w:rFonts w:ascii="HurmeBold" w:eastAsia="Times New Roman" w:hAnsi="HurmeBold" w:cs="Times New Roman"/>
          <w:b/>
          <w:bCs/>
          <w:color w:val="FF0000"/>
          <w:kern w:val="0"/>
          <w:sz w:val="27"/>
          <w:szCs w:val="20"/>
          <w:lang w:eastAsia="en-GB"/>
          <w14:ligatures w14:val="none"/>
        </w:rPr>
        <w:t xml:space="preserve">- </w:t>
      </w:r>
      <w:r w:rsidR="00FD46EC" w:rsidRPr="00FD46EC">
        <w:rPr>
          <w:rFonts w:ascii="HurmeBold" w:eastAsia="Times New Roman" w:hAnsi="HurmeBold" w:cs="Times New Roman"/>
          <w:b/>
          <w:bCs/>
          <w:color w:val="FF0000"/>
          <w:kern w:val="0"/>
          <w:sz w:val="27"/>
          <w:szCs w:val="20"/>
          <w:lang w:eastAsia="en-GB"/>
          <w14:ligatures w14:val="none"/>
        </w:rPr>
        <w:t>MAKET-ANATOMITÜRK-PELVI</w:t>
      </w:r>
      <w:r w:rsidR="00CB15D2">
        <w:rPr>
          <w:rFonts w:ascii="HurmeBold" w:eastAsia="Times New Roman" w:hAnsi="HurmeBold" w:cs="Times New Roman"/>
          <w:b/>
          <w:bCs/>
          <w:color w:val="FF0000"/>
          <w:kern w:val="0"/>
          <w:sz w:val="27"/>
          <w:szCs w:val="20"/>
          <w:lang w:eastAsia="en-GB"/>
          <w14:ligatures w14:val="none"/>
        </w:rPr>
        <w:t>N</w:t>
      </w:r>
      <w:r w:rsidR="00FD46EC" w:rsidRPr="00FD46EC">
        <w:rPr>
          <w:rFonts w:ascii="HurmeBold" w:eastAsia="Times New Roman" w:hAnsi="HurmeBold" w:cs="Times New Roman"/>
          <w:b/>
          <w:bCs/>
          <w:color w:val="FF0000"/>
          <w:kern w:val="0"/>
          <w:sz w:val="27"/>
          <w:szCs w:val="20"/>
          <w:lang w:eastAsia="en-GB"/>
          <w14:ligatures w14:val="none"/>
        </w:rPr>
        <w:t xml:space="preserve"> TABANLI BACAK KASLARI (10</w:t>
      </w:r>
    </w:p>
    <w:p w14:paraId="2F9F5484" w14:textId="09B628DB" w:rsidR="00FD46EC" w:rsidRPr="00C17244" w:rsidRDefault="00FD46EC"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proofErr w:type="gramStart"/>
      <w:r w:rsidRPr="00FD46EC">
        <w:rPr>
          <w:rFonts w:ascii="HurmeBold" w:eastAsia="Times New Roman" w:hAnsi="HurmeBold" w:cs="Times New Roman"/>
          <w:b/>
          <w:bCs/>
          <w:color w:val="FF0000"/>
          <w:kern w:val="0"/>
          <w:sz w:val="27"/>
          <w:szCs w:val="20"/>
          <w:lang w:eastAsia="en-GB"/>
          <w14:ligatures w14:val="none"/>
        </w:rPr>
        <w:t>PARÇALI )</w:t>
      </w:r>
      <w:proofErr w:type="gramEnd"/>
    </w:p>
    <w:p w14:paraId="0E7A0700" w14:textId="77777777" w:rsidR="00991E02"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Alt ekstremite kaslarının ve pelvik taban ile ilişkili yapılarının eğitim ve demonstrasyon amacıyla incelenebilmesi için AnatomiTürk markalı, 10 parçalı Pelvin Tabanlı Bacak Kasları Maketi kullanılmıştır. Model; pelvis kemikleri, pelvik taban kasları ve üstten ayağa kadar bacak kaslarının önemli yüzeyel ve derin gruplarını üç boyutlu olarak göstermektedir.</w:t>
      </w:r>
    </w:p>
    <w:p w14:paraId="7A6B4391" w14:textId="77777777" w:rsidR="00991E02"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Parçalı yapısı sayesinde kasların pelvis ve bacak ile olan mekânsal ilişkileri, origo ve insertio noktaları ile birlikte detaylı biçimde incelenebilir. Modelde gluteus grubu, quadriceps femoris, hamstring kas grubu, adduktor kaslar ve pelvik taban kasları gerçekçi renklendirme ve doku ayrıntılarıyla ayrıştırılmıştır. Bu sayede hem pelvik tabanın hem de bacak kaslarının anatomik ve fonksiyonel ilişkileri eğitim ortamında net bir biçimde gözlemlenebilir.</w:t>
      </w:r>
    </w:p>
    <w:p w14:paraId="000C1734" w14:textId="77777777" w:rsidR="00991E02"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Maket, anatomi laboratuvarlarında, fizyoterapi, spor bilimleri ve sağlık bilimleri eğitimlerinde, pelvik taban ve alt ekstremite kaslarının üç boyutlu olarak </w:t>
      </w:r>
    </w:p>
    <w:p w14:paraId="6AE2CD60" w14:textId="77777777" w:rsidR="00FD46EC" w:rsidRPr="00CB15D2" w:rsidRDefault="00991E02" w:rsidP="00CB15D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öğrenilmesini desteklemek amacıyla kullanılmıştır.</w:t>
      </w:r>
      <w:r w:rsidR="00FD46EC" w:rsidRPr="00CB15D2">
        <w:rPr>
          <w:rFonts w:ascii="Times New Roman" w:eastAsia="Times New Roman" w:hAnsi="Times New Roman" w:cs="Times New Roman"/>
          <w:color w:val="212529"/>
          <w:kern w:val="0"/>
          <w:lang w:eastAsia="en-GB"/>
          <w14:ligatures w14:val="none"/>
        </w:rPr>
        <w:t> </w:t>
      </w:r>
    </w:p>
    <w:p w14:paraId="19EDD184" w14:textId="77777777" w:rsidR="00991E02" w:rsidRDefault="00991E02" w:rsidP="00991E02">
      <w:pPr>
        <w:shd w:val="clear" w:color="auto" w:fill="FFFFFF"/>
        <w:spacing w:before="120" w:after="120"/>
        <w:ind w:left="360"/>
        <w:jc w:val="both"/>
        <w:rPr>
          <w:rFonts w:ascii="HurmeRegular" w:eastAsia="Times New Roman" w:hAnsi="HurmeRegular" w:cs="Times New Roman"/>
          <w:color w:val="212529"/>
          <w:kern w:val="0"/>
          <w:lang w:eastAsia="en-GB"/>
          <w14:ligatures w14:val="none"/>
        </w:rPr>
      </w:pPr>
    </w:p>
    <w:p w14:paraId="06AC9E27" w14:textId="0CE242E5" w:rsidR="00FD46EC" w:rsidRPr="00C17244" w:rsidRDefault="00991E02" w:rsidP="00FD46EC">
      <w:pPr>
        <w:shd w:val="clear" w:color="auto" w:fill="FFFFFF"/>
        <w:spacing w:before="120" w:after="120"/>
        <w:outlineLvl w:val="1"/>
        <w:rPr>
          <w:rFonts w:ascii="HurmeBold" w:eastAsia="Times New Roman" w:hAnsi="HurmeBold" w:cs="Times New Roman"/>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1</w:t>
      </w:r>
      <w:r w:rsidR="00FD46EC">
        <w:rPr>
          <w:rFonts w:ascii="HurmeBold" w:eastAsia="Times New Roman" w:hAnsi="HurmeBold" w:cs="Times New Roman"/>
          <w:b/>
          <w:bCs/>
          <w:color w:val="FF0000"/>
          <w:kern w:val="0"/>
          <w:sz w:val="27"/>
          <w:szCs w:val="20"/>
          <w:lang w:eastAsia="en-GB"/>
          <w14:ligatures w14:val="none"/>
        </w:rPr>
        <w:t xml:space="preserve">2- </w:t>
      </w:r>
      <w:r w:rsidRPr="00991E02">
        <w:rPr>
          <w:rFonts w:ascii="HurmeBold" w:eastAsia="Times New Roman" w:hAnsi="HurmeBold" w:cs="Times New Roman"/>
          <w:b/>
          <w:bCs/>
          <w:color w:val="FF0000"/>
          <w:kern w:val="0"/>
          <w:sz w:val="27"/>
          <w:szCs w:val="20"/>
          <w:lang w:eastAsia="en-GB"/>
          <w14:ligatures w14:val="none"/>
        </w:rPr>
        <w:t xml:space="preserve">MAKET-ANATOMITÜRK-AYAK KASLARI </w:t>
      </w:r>
      <w:proofErr w:type="gramStart"/>
      <w:r w:rsidRPr="00991E02">
        <w:rPr>
          <w:rFonts w:ascii="HurmeBold" w:eastAsia="Times New Roman" w:hAnsi="HurmeBold" w:cs="Times New Roman"/>
          <w:b/>
          <w:bCs/>
          <w:color w:val="FF0000"/>
          <w:kern w:val="0"/>
          <w:sz w:val="27"/>
          <w:szCs w:val="20"/>
          <w:lang w:eastAsia="en-GB"/>
          <w14:ligatures w14:val="none"/>
        </w:rPr>
        <w:t>( 9</w:t>
      </w:r>
      <w:proofErr w:type="gramEnd"/>
      <w:r w:rsidRPr="00991E02">
        <w:rPr>
          <w:rFonts w:ascii="HurmeBold" w:eastAsia="Times New Roman" w:hAnsi="HurmeBold" w:cs="Times New Roman"/>
          <w:b/>
          <w:bCs/>
          <w:color w:val="FF0000"/>
          <w:kern w:val="0"/>
          <w:sz w:val="27"/>
          <w:szCs w:val="20"/>
          <w:lang w:eastAsia="en-GB"/>
          <w14:ligatures w14:val="none"/>
        </w:rPr>
        <w:t xml:space="preserve"> PARÇALI )</w:t>
      </w:r>
    </w:p>
    <w:p w14:paraId="273BEF8C" w14:textId="77777777" w:rsidR="00991E02" w:rsidRPr="00CB15D2" w:rsidRDefault="00991E02"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 xml:space="preserve">Ayak kaslarının eğitim ve demonstrasyon amacıyla incelenebilmesi için AnatomiTürk markalı, 9 parçalı Ayak Kasları Maketi kullanılmıştır. Model; ayak kemikleri, plantar ve dorsal kas </w:t>
      </w:r>
      <w:r w:rsidRPr="00CB15D2">
        <w:rPr>
          <w:rFonts w:ascii="Times New Roman" w:eastAsia="Times New Roman" w:hAnsi="Times New Roman" w:cs="Times New Roman"/>
          <w:color w:val="000000"/>
          <w:kern w:val="0"/>
          <w:lang w:eastAsia="en-GB"/>
          <w14:ligatures w14:val="none"/>
        </w:rPr>
        <w:lastRenderedPageBreak/>
        <w:t>grupları ile tendonlarını üç boyutlu olarak göstermektedir. Parçalı yapısı sayesinde ayak kaslarının kemik yapılar ve eklem bölgeleri ile olan ilişkileri detaylı biçimde incelenebilir.</w:t>
      </w:r>
    </w:p>
    <w:p w14:paraId="41619C3C" w14:textId="77777777" w:rsidR="00991E02" w:rsidRPr="00CB15D2" w:rsidRDefault="00991E02" w:rsidP="00CB15D2">
      <w:pPr>
        <w:shd w:val="clear" w:color="auto" w:fill="FFFFFF"/>
        <w:spacing w:before="120" w:after="120"/>
        <w:jc w:val="both"/>
        <w:outlineLvl w:val="1"/>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fleksör ve ekstansör kas grupları, adduktor ve abduktor kaslar, plantar kas tabakaları ile ilgili tendon yapıları gerçekçi renklendirme ve doku ayrıntılarıyla gösterilmiştir. Bu sayede kasların origo ve insertio noktaları, eklem hareketlerine katkıları ve ayak anatomisinin fonksiyonel ilişkileri eğitim ortamında net bir şekilde gözlemlenebilir.</w:t>
      </w:r>
    </w:p>
    <w:p w14:paraId="58B3837C" w14:textId="77777777" w:rsidR="00FD46EC"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ayak kaslarının üç boyutlu olarak öğrenilmesini desteklemek amacıyla kullanılmıştır.</w:t>
      </w:r>
      <w:r w:rsidR="00FD46EC" w:rsidRPr="00CB15D2">
        <w:rPr>
          <w:rFonts w:ascii="Times New Roman" w:eastAsia="Times New Roman" w:hAnsi="Times New Roman" w:cs="Times New Roman"/>
          <w:color w:val="000000"/>
          <w:kern w:val="0"/>
          <w:lang w:eastAsia="en-GB"/>
          <w14:ligatures w14:val="none"/>
        </w:rPr>
        <w:fldChar w:fldCharType="begin"/>
      </w:r>
      <w:r w:rsidR="00FD46EC" w:rsidRPr="00CB15D2">
        <w:rPr>
          <w:rFonts w:ascii="Times New Roman" w:eastAsia="Times New Roman" w:hAnsi="Times New Roman" w:cs="Times New Roman"/>
          <w:color w:val="000000"/>
          <w:kern w:val="0"/>
          <w:lang w:eastAsia="en-GB"/>
          <w14:ligatures w14:val="none"/>
        </w:rPr>
        <w:instrText xml:space="preserve"> INCLUDEPICTURE "https://www.ktu.edu.tr/dosyalar/merlab_10c25.jpg" \* MERGEFORMATINET </w:instrText>
      </w:r>
      <w:r w:rsidR="00FD46EC" w:rsidRPr="00CB15D2">
        <w:rPr>
          <w:rFonts w:ascii="Times New Roman" w:eastAsia="Times New Roman" w:hAnsi="Times New Roman" w:cs="Times New Roman"/>
          <w:color w:val="000000"/>
          <w:kern w:val="0"/>
          <w:lang w:eastAsia="en-GB"/>
          <w14:ligatures w14:val="none"/>
        </w:rPr>
        <w:fldChar w:fldCharType="end"/>
      </w:r>
    </w:p>
    <w:p w14:paraId="5F75826A" w14:textId="5EB0DB15" w:rsidR="00FD46EC" w:rsidRPr="00C17244" w:rsidRDefault="00991E02" w:rsidP="00CB15D2">
      <w:pPr>
        <w:shd w:val="clear" w:color="auto" w:fill="FFFFFF"/>
        <w:spacing w:before="120" w:after="120"/>
        <w:jc w:val="both"/>
        <w:rPr>
          <w:rFonts w:ascii="HurmeBold" w:eastAsia="Times New Roman" w:hAnsi="HurmeBold" w:cs="Times New Roman"/>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t>13</w:t>
      </w:r>
      <w:r w:rsidR="00FD46EC">
        <w:rPr>
          <w:rFonts w:ascii="HurmeBold" w:eastAsia="Times New Roman" w:hAnsi="HurmeBold" w:cs="Times New Roman"/>
          <w:b/>
          <w:bCs/>
          <w:color w:val="FF0000"/>
          <w:kern w:val="0"/>
          <w:sz w:val="27"/>
          <w:szCs w:val="20"/>
          <w:lang w:eastAsia="en-GB"/>
          <w14:ligatures w14:val="none"/>
        </w:rPr>
        <w:t xml:space="preserve">- </w:t>
      </w:r>
      <w:r w:rsidRPr="00991E02">
        <w:rPr>
          <w:rFonts w:ascii="HurmeBold" w:eastAsia="Times New Roman" w:hAnsi="HurmeBold" w:cs="Times New Roman"/>
          <w:b/>
          <w:bCs/>
          <w:color w:val="FF0000"/>
          <w:kern w:val="0"/>
          <w:sz w:val="27"/>
          <w:szCs w:val="20"/>
          <w:lang w:eastAsia="en-GB"/>
          <w14:ligatures w14:val="none"/>
        </w:rPr>
        <w:t>MAKET-ANATOMITÜRK-ÖN KOL TABANI ILE EL KASLARI-</w:t>
      </w:r>
    </w:p>
    <w:p w14:paraId="3A190662"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Ön kol ve el kaslarının eğitim ve demonstrasyon amacıyla incelenebilmesi için AnatomiTürk markalı Ön Kol Tabanı ile El Kasları Maketi kullanılmıştır. Model; ön kol kas grupları, el kasları, tendonlar ve ilgili eklem yapılarını üç boyutlu olarak göstermektedir. Parçalı veya tek parça yapısı sayesinde kasların kemik yapılar ve eklem bölgeleri ile olan ilişkileri ayrıntılı biçimde incelenebilir.</w:t>
      </w:r>
    </w:p>
    <w:p w14:paraId="6D16C154"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fleksör ve ekstansör kas grupları, el içi (intrinsik) kaslar, tendon kılıfları ve eklem bağlantıları gerçekçi renklendirme ve doku ayrıntılarıyla gösterilmiştir. Bu sayede kasların origo ve insertio noktaları, tendonların geçiş yolları ve el ile ön kolun fonksiyonel ilişkileri eğitim ortamında net biçimde gözlemlenebilir.</w:t>
      </w:r>
    </w:p>
    <w:p w14:paraId="1D03AAA7" w14:textId="77777777" w:rsidR="00FD46EC" w:rsidRPr="00CB15D2" w:rsidRDefault="00991E02" w:rsidP="00991E0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ön kol ve el kaslarının üç boyutlu olarak öğrenilmesini desteklemek amacıyla kullanılmıştır.</w:t>
      </w:r>
      <w:r w:rsidR="00FD46EC" w:rsidRPr="00CB15D2">
        <w:rPr>
          <w:rFonts w:ascii="Times New Roman" w:eastAsia="Times New Roman" w:hAnsi="Times New Roman" w:cs="Times New Roman"/>
          <w:color w:val="212529"/>
          <w:kern w:val="0"/>
          <w:lang w:eastAsia="en-GB"/>
          <w14:ligatures w14:val="none"/>
        </w:rPr>
        <w:t> </w:t>
      </w:r>
    </w:p>
    <w:p w14:paraId="0ABB859A" w14:textId="50F1528B" w:rsidR="00FD46EC" w:rsidRPr="00CB15D2" w:rsidRDefault="00991E02" w:rsidP="00FD46EC">
      <w:pPr>
        <w:shd w:val="clear" w:color="auto" w:fill="FFFFFF"/>
        <w:spacing w:before="120" w:after="120"/>
        <w:outlineLvl w:val="1"/>
        <w:rPr>
          <w:rFonts w:ascii="Times New Roman" w:eastAsia="Times New Roman" w:hAnsi="Times New Roman" w:cs="Times New Roman"/>
          <w:color w:val="FF0000"/>
          <w:kern w:val="0"/>
          <w:sz w:val="27"/>
          <w:szCs w:val="20"/>
          <w:lang w:eastAsia="en-GB"/>
          <w14:ligatures w14:val="none"/>
        </w:rPr>
      </w:pPr>
      <w:r w:rsidRPr="00CB15D2">
        <w:rPr>
          <w:rFonts w:ascii="Times New Roman" w:eastAsia="Times New Roman" w:hAnsi="Times New Roman" w:cs="Times New Roman"/>
          <w:b/>
          <w:bCs/>
          <w:color w:val="FF0000"/>
          <w:kern w:val="0"/>
          <w:sz w:val="27"/>
          <w:szCs w:val="20"/>
          <w:lang w:eastAsia="en-GB"/>
          <w14:ligatures w14:val="none"/>
        </w:rPr>
        <w:t>14</w:t>
      </w:r>
      <w:r w:rsidR="00FD46EC" w:rsidRPr="00CB15D2">
        <w:rPr>
          <w:rFonts w:ascii="Times New Roman" w:eastAsia="Times New Roman" w:hAnsi="Times New Roman" w:cs="Times New Roman"/>
          <w:b/>
          <w:bCs/>
          <w:color w:val="FF0000"/>
          <w:kern w:val="0"/>
          <w:sz w:val="27"/>
          <w:szCs w:val="20"/>
          <w:lang w:eastAsia="en-GB"/>
          <w14:ligatures w14:val="none"/>
        </w:rPr>
        <w:t xml:space="preserve">- </w:t>
      </w:r>
      <w:r w:rsidRPr="00CB15D2">
        <w:rPr>
          <w:rFonts w:ascii="Times New Roman" w:eastAsia="Times New Roman" w:hAnsi="Times New Roman" w:cs="Times New Roman"/>
          <w:b/>
          <w:bCs/>
          <w:color w:val="FF0000"/>
          <w:kern w:val="0"/>
          <w:sz w:val="27"/>
          <w:szCs w:val="20"/>
          <w:lang w:eastAsia="en-GB"/>
          <w14:ligatures w14:val="none"/>
        </w:rPr>
        <w:t>MAKET-ANATOMITÜRK-OMUZ EKLEM</w:t>
      </w:r>
      <w:r w:rsidR="00CB15D2">
        <w:rPr>
          <w:rFonts w:ascii="Times New Roman" w:eastAsia="Times New Roman" w:hAnsi="Times New Roman" w:cs="Times New Roman"/>
          <w:b/>
          <w:bCs/>
          <w:color w:val="FF0000"/>
          <w:kern w:val="0"/>
          <w:sz w:val="27"/>
          <w:szCs w:val="20"/>
          <w:lang w:eastAsia="en-GB"/>
          <w14:ligatures w14:val="none"/>
        </w:rPr>
        <w:t>İ</w:t>
      </w:r>
    </w:p>
    <w:p w14:paraId="57010F47"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212529"/>
          <w:kern w:val="0"/>
          <w:lang w:eastAsia="en-GB"/>
          <w14:ligatures w14:val="none"/>
        </w:rPr>
        <w:t>Omuz ekleminin eğitim ve demonstrasyon amacıyla incelenebilmesi için AnatomiTürk markalı Omuz Eklemi Maketi kullanılmıştır. Model; skapula, klavikula, humerus başı, glenoid kavitesi ve çevresindeki bağ, kas ve tendon yapıları dahil olmak üzere omuz ekleminin temel anatomik unsurlarını üç boyutlu olarak göstermektedir.</w:t>
      </w:r>
    </w:p>
    <w:p w14:paraId="5EB408AF"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212529"/>
          <w:kern w:val="0"/>
          <w:lang w:eastAsia="en-GB"/>
          <w14:ligatures w14:val="none"/>
        </w:rPr>
        <w:t>Modelde eklem kapsülü, rotator cuff kasları (supraspinatus, infraspinatus, teres minor, subscapularis), labrum, biseps longum tendonunun geçişi ve eklem hareket açıklıkları detaylı biçimde gösterilmiştir. Bu sayede omuz ekleminin stabilite ve hareket mekanizmaları, kas ve ligament ilişkileri eğitim ortamında net bir şekilde gözlemlenebilir.</w:t>
      </w:r>
    </w:p>
    <w:p w14:paraId="2B868A5F" w14:textId="77777777" w:rsidR="00CB15D2" w:rsidRDefault="00991E02" w:rsidP="00CB15D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212529"/>
          <w:kern w:val="0"/>
          <w:lang w:eastAsia="en-GB"/>
          <w14:ligatures w14:val="none"/>
        </w:rPr>
        <w:t>Maket, anatomi laboratuvarlarında, fizyoterapi, spor bilimleri ve sağlık bilimleri eğitimlerinde omuz ekleminin yapısal ve fonksiyonel özelliklerinin üç boyutlu olarak öğrenilmesini desteklemek amacıyla kullanılmıştır.</w:t>
      </w:r>
    </w:p>
    <w:p w14:paraId="33A82707" w14:textId="6B61A033" w:rsidR="00FD46EC" w:rsidRPr="00CB15D2" w:rsidRDefault="00991E02" w:rsidP="00CB15D2">
      <w:pPr>
        <w:shd w:val="clear" w:color="auto" w:fill="FFFFFF"/>
        <w:spacing w:before="120" w:after="120"/>
        <w:jc w:val="both"/>
        <w:rPr>
          <w:rFonts w:ascii="Times New Roman" w:eastAsia="Times New Roman" w:hAnsi="Times New Roman" w:cs="Times New Roman"/>
          <w:color w:val="212529"/>
          <w:kern w:val="0"/>
          <w:lang w:eastAsia="en-GB"/>
          <w14:ligatures w14:val="none"/>
        </w:rPr>
      </w:pPr>
      <w:r>
        <w:rPr>
          <w:rFonts w:ascii="HurmeBold" w:eastAsia="Times New Roman" w:hAnsi="HurmeBold" w:cs="Times New Roman"/>
          <w:b/>
          <w:bCs/>
          <w:color w:val="FF0000"/>
          <w:kern w:val="0"/>
          <w:sz w:val="27"/>
          <w:szCs w:val="20"/>
          <w:lang w:eastAsia="en-GB"/>
          <w14:ligatures w14:val="none"/>
        </w:rPr>
        <w:t>15</w:t>
      </w:r>
      <w:r w:rsidR="00FD46EC">
        <w:rPr>
          <w:rFonts w:ascii="HurmeBold" w:eastAsia="Times New Roman" w:hAnsi="HurmeBold" w:cs="Times New Roman"/>
          <w:b/>
          <w:bCs/>
          <w:color w:val="FF0000"/>
          <w:kern w:val="0"/>
          <w:sz w:val="27"/>
          <w:szCs w:val="20"/>
          <w:lang w:eastAsia="en-GB"/>
          <w14:ligatures w14:val="none"/>
        </w:rPr>
        <w:t xml:space="preserve">- </w:t>
      </w:r>
      <w:r w:rsidRPr="00991E02">
        <w:rPr>
          <w:rFonts w:ascii="HurmeBold" w:eastAsia="Times New Roman" w:hAnsi="HurmeBold" w:cs="Times New Roman"/>
          <w:b/>
          <w:bCs/>
          <w:color w:val="FF0000"/>
          <w:kern w:val="0"/>
          <w:sz w:val="27"/>
          <w:szCs w:val="20"/>
          <w:lang w:eastAsia="en-GB"/>
          <w14:ligatures w14:val="none"/>
        </w:rPr>
        <w:t>MAKET-ANATOMITÜRK-D</w:t>
      </w:r>
      <w:r w:rsidR="00CB15D2">
        <w:rPr>
          <w:rFonts w:ascii="HurmeBold" w:eastAsia="Times New Roman" w:hAnsi="HurmeBold" w:cs="Times New Roman"/>
          <w:b/>
          <w:bCs/>
          <w:color w:val="FF0000"/>
          <w:kern w:val="0"/>
          <w:sz w:val="27"/>
          <w:szCs w:val="20"/>
          <w:lang w:eastAsia="en-GB"/>
          <w14:ligatures w14:val="none"/>
        </w:rPr>
        <w:t>İ</w:t>
      </w:r>
      <w:r w:rsidRPr="00991E02">
        <w:rPr>
          <w:rFonts w:ascii="HurmeBold" w:eastAsia="Times New Roman" w:hAnsi="HurmeBold" w:cs="Times New Roman"/>
          <w:b/>
          <w:bCs/>
          <w:color w:val="FF0000"/>
          <w:kern w:val="0"/>
          <w:sz w:val="27"/>
          <w:szCs w:val="20"/>
          <w:lang w:eastAsia="en-GB"/>
          <w14:ligatures w14:val="none"/>
        </w:rPr>
        <w:t>Z EKLEM</w:t>
      </w:r>
      <w:r w:rsidR="00CB15D2">
        <w:rPr>
          <w:rFonts w:ascii="HurmeBold" w:eastAsia="Times New Roman" w:hAnsi="HurmeBold" w:cs="Times New Roman"/>
          <w:b/>
          <w:bCs/>
          <w:color w:val="FF0000"/>
          <w:kern w:val="0"/>
          <w:sz w:val="27"/>
          <w:szCs w:val="20"/>
          <w:lang w:eastAsia="en-GB"/>
          <w14:ligatures w14:val="none"/>
        </w:rPr>
        <w:t>İ</w:t>
      </w:r>
    </w:p>
    <w:p w14:paraId="54EE064B"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Diz ekleminin eğitim ve demonstrasyon amacıyla incelenebilmesi için AnatomiTürk markalı Diz Eklemi Maketi kullanılmıştır. Model; femur, tibia, patella ve eklem kapsülü ile birlikte meniskler, bağlar ve çevresindeki tendonları üç boyutlu olarak göstermektedir.</w:t>
      </w:r>
    </w:p>
    <w:p w14:paraId="4A74416A"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ön çapraz bağ (ACL), arka çapraz bağ (PCL), medial ve lateral kollateral bağlar, meniskler, patella ve patellar tendon gerçekçi renklendirme ve doku detaylarıyla ayrıntılı şekilde gösterilmiştir. Bu sayede diz ekleminin stabilite mekanizmaları, kas ve ligament ilişkileri ile eklem hareket açıklıkları eğitim ortamında net bir biçimde gözlemlenebilir.</w:t>
      </w:r>
    </w:p>
    <w:p w14:paraId="59BD0D66" w14:textId="77777777" w:rsidR="00CB15D2" w:rsidRDefault="00991E02" w:rsidP="00CB15D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diz ekleminin yapısal ve fonksiyonel özelliklerinin üç boyutlu olarak öğrenilmesini desteklemek amacıyla kullanılmıştır.</w:t>
      </w:r>
    </w:p>
    <w:p w14:paraId="1CE55D68" w14:textId="357F1ABF" w:rsidR="00FD46EC" w:rsidRPr="00C17244" w:rsidRDefault="00991E02" w:rsidP="00CB15D2">
      <w:pPr>
        <w:shd w:val="clear" w:color="auto" w:fill="FFFFFF"/>
        <w:spacing w:before="120" w:after="120"/>
        <w:jc w:val="both"/>
        <w:rPr>
          <w:rFonts w:ascii="HurmeBold" w:eastAsia="Times New Roman" w:hAnsi="HurmeBold" w:cs="Times New Roman"/>
          <w:color w:val="FF0000"/>
          <w:kern w:val="0"/>
          <w:sz w:val="27"/>
          <w:szCs w:val="20"/>
          <w:lang w:eastAsia="en-GB"/>
          <w14:ligatures w14:val="none"/>
        </w:rPr>
      </w:pPr>
      <w:r>
        <w:rPr>
          <w:rFonts w:ascii="HurmeBold" w:eastAsia="Times New Roman" w:hAnsi="HurmeBold" w:cs="Times New Roman"/>
          <w:b/>
          <w:bCs/>
          <w:color w:val="FF0000"/>
          <w:kern w:val="0"/>
          <w:sz w:val="27"/>
          <w:szCs w:val="20"/>
          <w:lang w:eastAsia="en-GB"/>
          <w14:ligatures w14:val="none"/>
        </w:rPr>
        <w:lastRenderedPageBreak/>
        <w:t>16</w:t>
      </w:r>
      <w:r w:rsidR="00FD46EC">
        <w:rPr>
          <w:rFonts w:ascii="HurmeBold" w:eastAsia="Times New Roman" w:hAnsi="HurmeBold" w:cs="Times New Roman"/>
          <w:b/>
          <w:bCs/>
          <w:color w:val="FF0000"/>
          <w:kern w:val="0"/>
          <w:sz w:val="27"/>
          <w:szCs w:val="20"/>
          <w:lang w:eastAsia="en-GB"/>
          <w14:ligatures w14:val="none"/>
        </w:rPr>
        <w:t xml:space="preserve">- </w:t>
      </w:r>
      <w:r w:rsidRPr="00991E02">
        <w:rPr>
          <w:rFonts w:ascii="HurmeBold" w:eastAsia="Times New Roman" w:hAnsi="HurmeBold" w:cs="Times New Roman"/>
          <w:b/>
          <w:bCs/>
          <w:color w:val="FF0000"/>
          <w:kern w:val="0"/>
          <w:sz w:val="27"/>
          <w:szCs w:val="20"/>
          <w:lang w:eastAsia="en-GB"/>
          <w14:ligatures w14:val="none"/>
        </w:rPr>
        <w:t>MAKET-ANATOMITÜRK-KALÇA EKLEM</w:t>
      </w:r>
      <w:r w:rsidR="00CB15D2">
        <w:rPr>
          <w:rFonts w:ascii="HurmeBold" w:eastAsia="Times New Roman" w:hAnsi="HurmeBold" w:cs="Times New Roman"/>
          <w:b/>
          <w:bCs/>
          <w:color w:val="FF0000"/>
          <w:kern w:val="0"/>
          <w:sz w:val="27"/>
          <w:szCs w:val="20"/>
          <w:lang w:eastAsia="en-GB"/>
          <w14:ligatures w14:val="none"/>
        </w:rPr>
        <w:t>İ</w:t>
      </w:r>
    </w:p>
    <w:p w14:paraId="263D25AA"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Kalça ekleminin eğitim ve demonstrasyon amacıyla incelenebilmesi için AnatomiTürk markalı Kalça Eklemi Maketi kullanılmıştır. Model; pelvisin asetabulumu, femur başı ve çevresindeki kapsül, bağlar ve kas yapıları dahil olmak üzere kalça ekleminin temel anatomik unsurlarını üç boyutlu olarak göstermektedir.</w:t>
      </w:r>
    </w:p>
    <w:p w14:paraId="12DABE28"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labrum acetabulare, iliofemoral, pubofemoral ve ischiofemoral bağlar, çevre kas grupları (gluteus, iliopsoas vb.) ve eklem kapsülü detaylı biçimde gösterilmiştir. Bu sayede kalça ekleminin stabilitesi, hareket açıklığı ve kas–ligament ilişkileri eğitim ortamında net bir şekilde gözlemlenebilir.</w:t>
      </w:r>
    </w:p>
    <w:p w14:paraId="6CBDBE60" w14:textId="77777777" w:rsidR="00FD46EC" w:rsidRPr="00CB15D2" w:rsidRDefault="00991E02" w:rsidP="00991E0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Maket, anatomi laboratuvarlarında, fizyoterapi, spor bilimleri ve sağlık bilimleri eğitimlerinde kalça ekleminin yapısal ve fonksiyonel özelliklerinin üç boyutlu olarak öğrenilmesini desteklemek amacıyla kullanılmıştır.</w:t>
      </w:r>
      <w:r w:rsidR="00FD46EC" w:rsidRPr="00CB15D2">
        <w:rPr>
          <w:rFonts w:ascii="Times New Roman" w:eastAsia="Times New Roman" w:hAnsi="Times New Roman" w:cs="Times New Roman"/>
          <w:color w:val="212529"/>
          <w:kern w:val="0"/>
          <w:lang w:eastAsia="en-GB"/>
          <w14:ligatures w14:val="none"/>
        </w:rPr>
        <w:t> </w:t>
      </w:r>
    </w:p>
    <w:p w14:paraId="2251244F" w14:textId="77777777" w:rsidR="00CB15D2" w:rsidRDefault="00CB15D2" w:rsidP="00CB15D2">
      <w:pPr>
        <w:shd w:val="clear" w:color="auto" w:fill="FFFFFF"/>
        <w:spacing w:before="120" w:after="120"/>
        <w:jc w:val="both"/>
        <w:rPr>
          <w:rFonts w:ascii="HurmeRegular" w:eastAsia="Times New Roman" w:hAnsi="HurmeRegular" w:cs="Times New Roman"/>
          <w:b/>
          <w:bCs/>
          <w:color w:val="000000" w:themeColor="text1"/>
          <w:kern w:val="0"/>
          <w:u w:val="single"/>
          <w:lang w:eastAsia="en-GB"/>
          <w14:ligatures w14:val="none"/>
        </w:rPr>
      </w:pPr>
    </w:p>
    <w:p w14:paraId="6E6A5609" w14:textId="77777777" w:rsidR="00CB15D2" w:rsidRDefault="00CB15D2" w:rsidP="00CB15D2">
      <w:pPr>
        <w:shd w:val="clear" w:color="auto" w:fill="FFFFFF"/>
        <w:spacing w:before="120" w:after="120"/>
        <w:jc w:val="both"/>
        <w:rPr>
          <w:rFonts w:ascii="HurmeRegular" w:eastAsia="Times New Roman" w:hAnsi="HurmeRegular" w:cs="Times New Roman"/>
          <w:b/>
          <w:bCs/>
          <w:color w:val="000000" w:themeColor="text1"/>
          <w:kern w:val="0"/>
          <w:u w:val="single"/>
          <w:lang w:eastAsia="en-GB"/>
          <w14:ligatures w14:val="none"/>
        </w:rPr>
      </w:pPr>
    </w:p>
    <w:p w14:paraId="4D66CEA6" w14:textId="77777777" w:rsidR="00CB15D2" w:rsidRDefault="00CB15D2" w:rsidP="00CB15D2">
      <w:pPr>
        <w:shd w:val="clear" w:color="auto" w:fill="FFFFFF"/>
        <w:spacing w:before="120" w:after="120"/>
        <w:jc w:val="both"/>
        <w:rPr>
          <w:rFonts w:ascii="HurmeRegular" w:eastAsia="Times New Roman" w:hAnsi="HurmeRegular" w:cs="Times New Roman"/>
          <w:b/>
          <w:bCs/>
          <w:color w:val="000000" w:themeColor="text1"/>
          <w:kern w:val="0"/>
          <w:u w:val="single"/>
          <w:lang w:eastAsia="en-GB"/>
          <w14:ligatures w14:val="none"/>
        </w:rPr>
      </w:pPr>
    </w:p>
    <w:p w14:paraId="5B036D2E" w14:textId="1DEAA273" w:rsidR="00991E02" w:rsidRPr="00CB15D2" w:rsidRDefault="00991E02" w:rsidP="00CB15D2">
      <w:pPr>
        <w:shd w:val="clear" w:color="auto" w:fill="FFFFFF"/>
        <w:spacing w:before="120" w:after="120"/>
        <w:jc w:val="both"/>
        <w:rPr>
          <w:rFonts w:ascii="Times New Roman" w:eastAsia="Times New Roman" w:hAnsi="Times New Roman" w:cs="Times New Roman"/>
          <w:b/>
          <w:bCs/>
          <w:color w:val="000000" w:themeColor="text1"/>
          <w:kern w:val="0"/>
          <w:u w:val="single"/>
          <w:lang w:eastAsia="en-GB"/>
          <w14:ligatures w14:val="none"/>
        </w:rPr>
      </w:pPr>
      <w:r w:rsidRPr="00CB15D2">
        <w:rPr>
          <w:rFonts w:ascii="Times New Roman" w:eastAsia="Times New Roman" w:hAnsi="Times New Roman" w:cs="Times New Roman"/>
          <w:b/>
          <w:bCs/>
          <w:color w:val="FF0000"/>
          <w:kern w:val="0"/>
          <w:lang w:eastAsia="en-GB"/>
          <w14:ligatures w14:val="none"/>
        </w:rPr>
        <w:t>17- MAKET-ANATOMITÜRK-PELVIS VE SPINAL SINIRLI OMURGA-</w:t>
      </w:r>
    </w:p>
    <w:p w14:paraId="2D805574"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Pelvis ve omurganın spinal sinirleri ile birlikte eğitim ve demonstrasyon amacıyla incelenebilmesi için AnatomiTürk markalı Pelvis ve Spinal Sinirli Omurga Maketi kullanılmıştır. Model; pelvis kemikleri, sakrum, kokiks, lomber, torakal ve servikal omurlar ile omurga kanalından çıkan spinal sinirleri üç boyutlu olarak göstermektedir.</w:t>
      </w:r>
    </w:p>
    <w:p w14:paraId="2F5B1184"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vertebra cisimleri, processus transversus ve spinosus, intervertebral diskler, ligamentler ve spinal sinirlerin çıkış yolları detaylı biçimde gösterilmiştir. Pelvisin anatomik yapıları ile omurganın alt segmentleri arasındaki mekânsal ilişkiler ve sinir dağılımları eğitim ortamında net bir şekilde gözlemlenebilir.</w:t>
      </w:r>
    </w:p>
    <w:p w14:paraId="1119FAF6" w14:textId="6A173646" w:rsidR="00991E02" w:rsidRDefault="00991E02" w:rsidP="00CB15D2">
      <w:pPr>
        <w:shd w:val="clear" w:color="auto" w:fill="FFFFFF"/>
        <w:spacing w:before="120" w:after="120"/>
        <w:jc w:val="both"/>
      </w:pPr>
      <w:r w:rsidRPr="00CB15D2">
        <w:rPr>
          <w:rFonts w:ascii="Times New Roman" w:eastAsia="Times New Roman" w:hAnsi="Times New Roman" w:cs="Times New Roman"/>
          <w:color w:val="000000"/>
          <w:kern w:val="0"/>
          <w:lang w:eastAsia="en-GB"/>
          <w14:ligatures w14:val="none"/>
        </w:rPr>
        <w:t>Maket, anatomi laboratuvarlarında, tıp ve sağlık bilimleri öğrencilerinin omurga ve pelvisin yapısal ve fonksiyonel ilişkilerini üç boyutlu olarak öğrenmelerini desteklemek amacıyla kullanılmıştır.</w:t>
      </w:r>
      <w:r w:rsidRPr="00CB15D2">
        <w:rPr>
          <w:rFonts w:ascii="Times New Roman" w:eastAsia="Times New Roman" w:hAnsi="Times New Roman" w:cs="Times New Roman"/>
          <w:color w:val="212529"/>
          <w:kern w:val="0"/>
          <w:lang w:eastAsia="en-GB"/>
          <w14:ligatures w14:val="none"/>
        </w:rPr>
        <w:t> </w:t>
      </w:r>
      <w:r w:rsidR="00CB15D2">
        <w:t xml:space="preserve"> </w:t>
      </w:r>
    </w:p>
    <w:p w14:paraId="2CBD5EF3" w14:textId="6240A5BA" w:rsidR="00991E02" w:rsidRPr="00CB15D2" w:rsidRDefault="00991E02" w:rsidP="00991E02">
      <w:pPr>
        <w:shd w:val="clear" w:color="auto" w:fill="FFFFFF"/>
        <w:spacing w:before="120" w:after="120"/>
        <w:outlineLvl w:val="1"/>
        <w:rPr>
          <w:rFonts w:ascii="Times New Roman" w:eastAsia="Times New Roman" w:hAnsi="Times New Roman" w:cs="Times New Roman"/>
          <w:color w:val="FF0000"/>
          <w:kern w:val="0"/>
          <w:lang w:eastAsia="en-GB"/>
          <w14:ligatures w14:val="none"/>
        </w:rPr>
      </w:pPr>
      <w:r w:rsidRPr="00CB15D2">
        <w:rPr>
          <w:rFonts w:ascii="Times New Roman" w:eastAsia="Times New Roman" w:hAnsi="Times New Roman" w:cs="Times New Roman"/>
          <w:b/>
          <w:bCs/>
          <w:color w:val="FF0000"/>
          <w:kern w:val="0"/>
          <w:lang w:eastAsia="en-GB"/>
          <w14:ligatures w14:val="none"/>
        </w:rPr>
        <w:t xml:space="preserve">18- MAKET-ANATOMITÜRK-ERKEK </w:t>
      </w:r>
      <w:r w:rsidR="00CB15D2" w:rsidRPr="00CB15D2">
        <w:rPr>
          <w:rFonts w:ascii="Times New Roman" w:eastAsia="Times New Roman" w:hAnsi="Times New Roman" w:cs="Times New Roman"/>
          <w:b/>
          <w:bCs/>
          <w:color w:val="FF0000"/>
          <w:kern w:val="0"/>
          <w:lang w:eastAsia="en-GB"/>
          <w14:ligatures w14:val="none"/>
        </w:rPr>
        <w:t>İ</w:t>
      </w:r>
      <w:r w:rsidRPr="00CB15D2">
        <w:rPr>
          <w:rFonts w:ascii="Times New Roman" w:eastAsia="Times New Roman" w:hAnsi="Times New Roman" w:cs="Times New Roman"/>
          <w:b/>
          <w:bCs/>
          <w:color w:val="FF0000"/>
          <w:kern w:val="0"/>
          <w:lang w:eastAsia="en-GB"/>
          <w14:ligatures w14:val="none"/>
        </w:rPr>
        <w:t>NSAN ISKELET</w:t>
      </w:r>
      <w:r w:rsidR="00CB15D2" w:rsidRPr="00CB15D2">
        <w:rPr>
          <w:rFonts w:ascii="Times New Roman" w:eastAsia="Times New Roman" w:hAnsi="Times New Roman" w:cs="Times New Roman"/>
          <w:b/>
          <w:bCs/>
          <w:color w:val="FF0000"/>
          <w:kern w:val="0"/>
          <w:lang w:eastAsia="en-GB"/>
          <w14:ligatures w14:val="none"/>
        </w:rPr>
        <w:t>İ</w:t>
      </w:r>
    </w:p>
    <w:p w14:paraId="595B1E27" w14:textId="7FBF1AFE" w:rsidR="00991E02"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İnsan iskeletinin eğitim ve demonstrasyon amacıyla incelenebilmesi için AnatomiTürk markalı Erkek İnsan İskeleti Maketi kullanılmıştır. Model; kafatası, omurga, göğüs kafesi, üst ve alt ekstremite kemikleri ile pelvis dahil olmak üzere tüm iskelet sistemini üç boyutlu olarak göstermektedir.</w:t>
      </w:r>
    </w:p>
    <w:p w14:paraId="080E09BA" w14:textId="6522B679" w:rsidR="00991E02" w:rsidRPr="00CB15D2" w:rsidRDefault="00991E02" w:rsidP="00CB15D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Modelde kemiklerin anatomik şekilleri, eklem yüzeyleri ve belirgin çıkıntılar gerçekçi renklendirme ve doku ayrıntıları ile sunulmuştur. Bu sayede kemiklerin oryantasyonu, eklem bağlantıları ve iskeletin genel yapısı eğitim ortamında net bir biçimde gözlemlenebilir.</w:t>
      </w:r>
    </w:p>
    <w:p w14:paraId="20745936" w14:textId="58860872" w:rsidR="00991E02" w:rsidRDefault="00991E02" w:rsidP="00CB15D2">
      <w:pPr>
        <w:shd w:val="clear" w:color="auto" w:fill="FFFFFF"/>
        <w:spacing w:before="120" w:after="120"/>
        <w:jc w:val="both"/>
      </w:pPr>
      <w:r w:rsidRPr="00CB15D2">
        <w:rPr>
          <w:rFonts w:ascii="Times New Roman" w:eastAsia="Times New Roman" w:hAnsi="Times New Roman" w:cs="Times New Roman"/>
          <w:color w:val="000000"/>
          <w:kern w:val="0"/>
          <w:lang w:eastAsia="en-GB"/>
          <w14:ligatures w14:val="none"/>
        </w:rPr>
        <w:t>Maket, anatomi laboratuvarlarında, tıp, fizyoterapi, spor bilimleri ve sağlık bilimleri eğitimlerinde, insan iskeletinin yapısal ve fonksiyonel özelliklerinin üç boyutlu olarak öğrenilmesini desteklemek amacıyla kullanılmıştır.</w:t>
      </w:r>
      <w:r w:rsidRPr="00CB15D2">
        <w:rPr>
          <w:rFonts w:ascii="Times New Roman" w:eastAsia="Times New Roman" w:hAnsi="Times New Roman" w:cs="Times New Roman"/>
          <w:color w:val="212529"/>
          <w:kern w:val="0"/>
          <w:lang w:eastAsia="en-GB"/>
          <w14:ligatures w14:val="none"/>
        </w:rPr>
        <w:t> </w:t>
      </w:r>
      <w:r w:rsidR="00CB15D2">
        <w:t xml:space="preserve"> </w:t>
      </w:r>
    </w:p>
    <w:p w14:paraId="2A8F27F6" w14:textId="28FEDF92" w:rsidR="00991E02" w:rsidRPr="00CB15D2" w:rsidRDefault="00991E02" w:rsidP="00991E02">
      <w:pPr>
        <w:shd w:val="clear" w:color="auto" w:fill="FFFFFF"/>
        <w:spacing w:before="120" w:after="120"/>
        <w:outlineLvl w:val="1"/>
        <w:rPr>
          <w:rFonts w:ascii="Times New Roman" w:eastAsia="Times New Roman" w:hAnsi="Times New Roman" w:cs="Times New Roman"/>
          <w:color w:val="FF0000"/>
          <w:kern w:val="0"/>
          <w:lang w:eastAsia="en-GB"/>
          <w14:ligatures w14:val="none"/>
        </w:rPr>
      </w:pPr>
      <w:r w:rsidRPr="00CB15D2">
        <w:rPr>
          <w:rFonts w:ascii="Times New Roman" w:eastAsia="Times New Roman" w:hAnsi="Times New Roman" w:cs="Times New Roman"/>
          <w:b/>
          <w:bCs/>
          <w:color w:val="FF0000"/>
          <w:kern w:val="0"/>
          <w:lang w:eastAsia="en-GB"/>
          <w14:ligatures w14:val="none"/>
        </w:rPr>
        <w:t>19- MAKET-ANATOMITÜRK-MEDULLA SPINALIS VE VERTABRE</w:t>
      </w:r>
    </w:p>
    <w:p w14:paraId="50FCDCD0"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t>Omurilik (medulla spinalis) ve omurga (vertebre) yapılarının eğitim ve demonstrasyon amacıyla incelenebilmesi için AnatomiTürk markalı Medulla Spinalis ve Vertebre Maketi kullanılmıştır. Model; servikal, torakal ve lomber omurlar ile omurilik ve çıkış yapan spinal sinirleri üç boyutlu olarak göstermektedir.</w:t>
      </w:r>
    </w:p>
    <w:p w14:paraId="0FAFE63E"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000000"/>
          <w:kern w:val="0"/>
          <w:lang w:eastAsia="en-GB"/>
          <w14:ligatures w14:val="none"/>
        </w:rPr>
      </w:pPr>
      <w:r w:rsidRPr="00CB15D2">
        <w:rPr>
          <w:rFonts w:ascii="Times New Roman" w:eastAsia="Times New Roman" w:hAnsi="Times New Roman" w:cs="Times New Roman"/>
          <w:color w:val="000000"/>
          <w:kern w:val="0"/>
          <w:lang w:eastAsia="en-GB"/>
          <w14:ligatures w14:val="none"/>
        </w:rPr>
        <w:lastRenderedPageBreak/>
        <w:t>Modelde vertebra cisimleri, processus transversus ve spinosus, intervertebral diskler, ligamentler, omurilik segmentleri ve spinal sinirlerin çıkış yolları detaylı bir şekilde gösterilmiştir. Bu sayede omuriliğin vertebra içerisindeki konumu, segmentler arası ilişkiler ve spinal sinir dağılımları eğitim ortamında net bir biçimde gözlemlenebilir.</w:t>
      </w:r>
    </w:p>
    <w:p w14:paraId="6A20815B" w14:textId="77777777" w:rsidR="00991E02" w:rsidRPr="00CB15D2" w:rsidRDefault="00991E02" w:rsidP="00991E02">
      <w:pPr>
        <w:shd w:val="clear" w:color="auto" w:fill="FFFFFF"/>
        <w:spacing w:before="120" w:after="120"/>
        <w:jc w:val="both"/>
        <w:rPr>
          <w:rFonts w:ascii="Times New Roman" w:eastAsia="Times New Roman" w:hAnsi="Times New Roman" w:cs="Times New Roman"/>
          <w:color w:val="212529"/>
          <w:kern w:val="0"/>
          <w:lang w:eastAsia="en-GB"/>
          <w14:ligatures w14:val="none"/>
        </w:rPr>
      </w:pPr>
      <w:r w:rsidRPr="00CB15D2">
        <w:rPr>
          <w:rFonts w:ascii="Times New Roman" w:eastAsia="Times New Roman" w:hAnsi="Times New Roman" w:cs="Times New Roman"/>
          <w:color w:val="000000"/>
          <w:kern w:val="0"/>
          <w:lang w:eastAsia="en-GB"/>
          <w14:ligatures w14:val="none"/>
        </w:rPr>
        <w:t>Maket, anatomi laboratuvarlarında, tıp ve sağlık bilimleri öğrencilerinin omurilik ve omurga yapısını üç boyutlu olarak öğrenmelerini desteklemek amacıyla kullanılmıştır.</w:t>
      </w:r>
      <w:r w:rsidRPr="00CB15D2">
        <w:rPr>
          <w:rFonts w:ascii="Times New Roman" w:eastAsia="Times New Roman" w:hAnsi="Times New Roman" w:cs="Times New Roman"/>
          <w:color w:val="212529"/>
          <w:kern w:val="0"/>
          <w:lang w:eastAsia="en-GB"/>
          <w14:ligatures w14:val="none"/>
        </w:rPr>
        <w:t> </w:t>
      </w:r>
    </w:p>
    <w:p w14:paraId="7C0F8008" w14:textId="77777777" w:rsidR="00991E02" w:rsidRPr="00C17244" w:rsidRDefault="00991E02" w:rsidP="00991E02">
      <w:pPr>
        <w:shd w:val="clear" w:color="auto" w:fill="FFFFFF"/>
        <w:spacing w:before="120" w:after="120"/>
        <w:jc w:val="both"/>
        <w:rPr>
          <w:rFonts w:ascii="HurmeRegular" w:eastAsia="Times New Roman" w:hAnsi="HurmeRegular" w:cs="Times New Roman"/>
          <w:b/>
          <w:bCs/>
          <w:color w:val="000000" w:themeColor="text1"/>
          <w:kern w:val="0"/>
          <w:u w:val="single"/>
          <w:lang w:eastAsia="en-GB"/>
          <w14:ligatures w14:val="none"/>
        </w:rPr>
      </w:pPr>
      <w:r w:rsidRPr="00C17244">
        <w:rPr>
          <w:rFonts w:ascii="HurmeRegular" w:eastAsia="Times New Roman" w:hAnsi="HurmeRegular" w:cs="Times New Roman"/>
          <w:b/>
          <w:bCs/>
          <w:color w:val="000000" w:themeColor="text1"/>
          <w:kern w:val="0"/>
          <w:u w:val="single"/>
          <w:lang w:eastAsia="en-GB"/>
          <w14:ligatures w14:val="none"/>
        </w:rPr>
        <w:t>İletişim</w:t>
      </w:r>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991E02" w:rsidRPr="00C17244" w14:paraId="71DDBE0C" w14:textId="77777777"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79AFBC65" w14:textId="77777777" w:rsidR="00991E02" w:rsidRPr="00C17244" w:rsidRDefault="00991E02" w:rsidP="00507EB7">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65DB7AE1" w14:textId="77777777" w:rsidR="00991E02" w:rsidRPr="00C17244" w:rsidRDefault="00991E02" w:rsidP="00507EB7">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3006043F" w14:textId="77777777" w:rsidR="00991E02" w:rsidRPr="00C17244" w:rsidRDefault="00991E02" w:rsidP="00507EB7">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E-mail Adresi</w:t>
            </w:r>
          </w:p>
        </w:tc>
      </w:tr>
      <w:tr w:rsidR="00991E02" w:rsidRPr="00C17244" w14:paraId="24F8B21F" w14:textId="77777777" w:rsidTr="00507EB7">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62D0D867" w14:textId="77777777" w:rsidR="00991E02" w:rsidRPr="00C17244" w:rsidRDefault="00991E02" w:rsidP="00507EB7">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Öğr .Gör. Bekir DAĞDEVİREN</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010AE5FA" w14:textId="77777777" w:rsidR="00991E02" w:rsidRPr="00C17244" w:rsidRDefault="00991E02" w:rsidP="00507EB7">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     4592</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1A255348" w14:textId="77777777" w:rsidR="00991E02" w:rsidRPr="00C17244" w:rsidRDefault="00991E02" w:rsidP="00507EB7">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bdagdeviren@firat.edu.tr</w:t>
            </w:r>
          </w:p>
        </w:tc>
      </w:tr>
    </w:tbl>
    <w:p w14:paraId="73D620BE" w14:textId="77777777" w:rsidR="00991E02" w:rsidRDefault="00991E02" w:rsidP="00991E02">
      <w:pPr>
        <w:spacing w:before="120" w:after="120"/>
      </w:pPr>
    </w:p>
    <w:p w14:paraId="59DD75C5" w14:textId="77777777" w:rsidR="00CB15D2" w:rsidRDefault="00CB15D2" w:rsidP="00991E02">
      <w:pPr>
        <w:spacing w:before="120" w:after="120"/>
      </w:pPr>
    </w:p>
    <w:p w14:paraId="215A93BA" w14:textId="77777777" w:rsidR="00CB15D2" w:rsidRDefault="00CB15D2" w:rsidP="00991E02">
      <w:pPr>
        <w:spacing w:before="120" w:after="120"/>
      </w:pPr>
    </w:p>
    <w:p w14:paraId="47B1BE8E" w14:textId="77777777" w:rsidR="006A5899" w:rsidRPr="00C17244" w:rsidRDefault="006A5899" w:rsidP="0041573E">
      <w:pPr>
        <w:pStyle w:val="NormalWeb"/>
        <w:shd w:val="clear" w:color="auto" w:fill="FFFFFF"/>
        <w:spacing w:before="120" w:beforeAutospacing="0" w:after="120" w:afterAutospacing="0"/>
        <w:jc w:val="center"/>
        <w:rPr>
          <w:rFonts w:ascii="HurmeRegular" w:hAnsi="HurmeRegular"/>
          <w:b/>
          <w:bCs/>
          <w:color w:val="FF0000"/>
          <w:sz w:val="28"/>
          <w:szCs w:val="32"/>
          <w:u w:val="single"/>
        </w:rPr>
      </w:pPr>
      <w:r>
        <w:rPr>
          <w:rFonts w:ascii="HurmeRegular" w:hAnsi="HurmeRegular"/>
          <w:b/>
          <w:bCs/>
          <w:color w:val="FF0000"/>
          <w:sz w:val="28"/>
          <w:szCs w:val="32"/>
          <w:u w:val="single"/>
        </w:rPr>
        <w:t>İLK YARDIM</w:t>
      </w:r>
      <w:r w:rsidRPr="00C17244">
        <w:rPr>
          <w:rFonts w:ascii="HurmeRegular" w:hAnsi="HurmeRegular"/>
          <w:b/>
          <w:bCs/>
          <w:color w:val="FF0000"/>
          <w:sz w:val="28"/>
          <w:szCs w:val="32"/>
          <w:u w:val="single"/>
        </w:rPr>
        <w:t xml:space="preserve"> LABORATUVARI</w:t>
      </w:r>
    </w:p>
    <w:p w14:paraId="08E8360A" w14:textId="77777777" w:rsidR="006A5899" w:rsidRPr="00D45175" w:rsidRDefault="006A5899" w:rsidP="006A5899">
      <w:pPr>
        <w:pStyle w:val="NormalWeb"/>
        <w:shd w:val="clear" w:color="auto" w:fill="FFFFFF"/>
        <w:spacing w:before="120" w:beforeAutospacing="0" w:after="120" w:afterAutospacing="0"/>
        <w:jc w:val="both"/>
        <w:rPr>
          <w:color w:val="000000"/>
          <w:lang w:val="tr-TR"/>
        </w:rPr>
      </w:pPr>
      <w:r w:rsidRPr="00D45175">
        <w:rPr>
          <w:color w:val="000000"/>
          <w:lang w:val="tr-TR"/>
        </w:rPr>
        <w:t>Laboratuvar ortamında, Sağlık Bilimleri Fakültesi bünyesindeki Hemşirelik, Fizyoterapi ve Rehabilitasyon ile Beslenme ve Diyetetik bölümlerinde öğrenim gören öğrenciler, ilk yardım kapsamında yer alan yaşam kurtarıcı girişimlerden biri olan Temel Yaşam Desteği uygulamalarını sistematik ve beceri temelli bir eğitim yaklaşımıyla gerçekleştirmektedir.</w:t>
      </w:r>
    </w:p>
    <w:p w14:paraId="4F6DD90D" w14:textId="77777777" w:rsidR="006A5899" w:rsidRPr="00126E76" w:rsidRDefault="006A5899" w:rsidP="006A5899">
      <w:pPr>
        <w:pStyle w:val="NormalWeb"/>
        <w:shd w:val="clear" w:color="auto" w:fill="FFFFFF"/>
        <w:spacing w:before="120" w:beforeAutospacing="0" w:after="120" w:afterAutospacing="0"/>
        <w:rPr>
          <w:rFonts w:ascii="HurmeRegular" w:hAnsi="HurmeRegular"/>
          <w:b/>
          <w:bCs/>
          <w:color w:val="FF0000"/>
          <w:sz w:val="30"/>
          <w:szCs w:val="36"/>
        </w:rPr>
      </w:pPr>
      <w:r w:rsidRPr="00126E76">
        <w:rPr>
          <w:rFonts w:ascii="HurmeRegular" w:hAnsi="HurmeRegular"/>
          <w:b/>
          <w:bCs/>
          <w:color w:val="FF0000"/>
          <w:sz w:val="30"/>
          <w:szCs w:val="36"/>
        </w:rPr>
        <w:t>CİHAZLAR</w:t>
      </w:r>
    </w:p>
    <w:p w14:paraId="442CA323" w14:textId="77777777" w:rsidR="006A5899" w:rsidRPr="00C17244" w:rsidRDefault="006A5899" w:rsidP="006A5899">
      <w:pPr>
        <w:pStyle w:val="NormalWeb"/>
        <w:numPr>
          <w:ilvl w:val="0"/>
          <w:numId w:val="20"/>
        </w:numPr>
        <w:shd w:val="clear" w:color="auto" w:fill="FFFFFF"/>
        <w:spacing w:before="120" w:beforeAutospacing="0" w:after="120" w:afterAutospacing="0"/>
        <w:rPr>
          <w:rFonts w:ascii="HurmeRegular" w:hAnsi="HurmeRegular"/>
          <w:color w:val="FF0000"/>
          <w:sz w:val="28"/>
          <w:szCs w:val="32"/>
        </w:rPr>
      </w:pPr>
      <w:r>
        <w:rPr>
          <w:rStyle w:val="Gl"/>
          <w:rFonts w:ascii="HurmeRegular" w:hAnsi="HurmeRegular"/>
          <w:color w:val="FF0000"/>
          <w:sz w:val="28"/>
          <w:szCs w:val="32"/>
        </w:rPr>
        <w:t>CPR Eğitim Mankeni -Yetişkin (JY/CPR-005)</w:t>
      </w:r>
    </w:p>
    <w:p w14:paraId="7F7B4044" w14:textId="77777777" w:rsidR="006A5899" w:rsidRDefault="006A5899" w:rsidP="006A5899">
      <w:pPr>
        <w:pStyle w:val="NormalWeb"/>
        <w:shd w:val="clear" w:color="auto" w:fill="FFFFFF"/>
        <w:spacing w:before="120" w:beforeAutospacing="0" w:after="120" w:afterAutospacing="0"/>
        <w:rPr>
          <w:rStyle w:val="Gl"/>
          <w:rFonts w:ascii="HurmeRegular" w:hAnsi="HurmeRegular"/>
          <w:b w:val="0"/>
          <w:bCs w:val="0"/>
          <w:color w:val="000000"/>
        </w:rPr>
      </w:pPr>
      <w:r>
        <w:rPr>
          <w:rFonts w:ascii="HurmeRegular" w:hAnsi="HurmeRegular"/>
          <w:noProof/>
          <w:color w:val="000000"/>
          <w:lang w:val="tr-TR" w:eastAsia="tr-TR"/>
          <w14:ligatures w14:val="standardContextual"/>
        </w:rPr>
        <w:drawing>
          <wp:inline distT="0" distB="0" distL="0" distR="0" wp14:anchorId="071F16FD" wp14:editId="4EC1A68D">
            <wp:extent cx="4572000" cy="2238375"/>
            <wp:effectExtent l="0" t="0" r="0" b="9525"/>
            <wp:docPr id="432166024" name="Resim 1" descr="giyim, kişi, şahıs, pantolon, Spor pantolonu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66024" name="Resim 1" descr="giyim, kişi, şahıs, pantolon, Spor pantolonu içeren bir resim&#10;&#10;Yapay zeka tarafından oluşturulmuş içerik yanlış olabilir."/>
                    <pic:cNvPicPr/>
                  </pic:nvPicPr>
                  <pic:blipFill>
                    <a:blip r:embed="rId25">
                      <a:extLst>
                        <a:ext uri="{28A0092B-C50C-407E-A947-70E740481C1C}">
                          <a14:useLocalDpi xmlns:a14="http://schemas.microsoft.com/office/drawing/2010/main" val="0"/>
                        </a:ext>
                      </a:extLst>
                    </a:blip>
                    <a:stretch>
                      <a:fillRect/>
                    </a:stretch>
                  </pic:blipFill>
                  <pic:spPr>
                    <a:xfrm>
                      <a:off x="0" y="0"/>
                      <a:ext cx="4572000" cy="2238375"/>
                    </a:xfrm>
                    <a:prstGeom prst="rect">
                      <a:avLst/>
                    </a:prstGeom>
                  </pic:spPr>
                </pic:pic>
              </a:graphicData>
            </a:graphic>
          </wp:inline>
        </w:drawing>
      </w:r>
    </w:p>
    <w:p w14:paraId="365D66A4" w14:textId="77777777" w:rsidR="006A5899" w:rsidRDefault="006A5899" w:rsidP="006A5899">
      <w:pPr>
        <w:pStyle w:val="NormalWeb"/>
        <w:shd w:val="clear" w:color="auto" w:fill="FFFFFF"/>
        <w:spacing w:before="120" w:beforeAutospacing="0" w:after="120" w:afterAutospacing="0"/>
        <w:rPr>
          <w:rStyle w:val="Gl"/>
          <w:rFonts w:ascii="HurmeRegular" w:hAnsi="HurmeRegular"/>
          <w:b w:val="0"/>
          <w:bCs w:val="0"/>
          <w:color w:val="000000"/>
        </w:rPr>
      </w:pPr>
    </w:p>
    <w:p w14:paraId="383777D2" w14:textId="77777777" w:rsidR="006A5899" w:rsidRDefault="006A5899" w:rsidP="006A5899">
      <w:pPr>
        <w:pStyle w:val="NormalWeb"/>
        <w:shd w:val="clear" w:color="auto" w:fill="FFFFFF"/>
        <w:spacing w:before="120" w:beforeAutospacing="0" w:after="120" w:afterAutospacing="0"/>
        <w:jc w:val="both"/>
        <w:rPr>
          <w:rStyle w:val="Gl"/>
          <w:b w:val="0"/>
          <w:bCs w:val="0"/>
          <w:color w:val="000000"/>
          <w:lang w:val="tr-TR"/>
        </w:rPr>
      </w:pPr>
      <w:r w:rsidRPr="00F85FC8">
        <w:rPr>
          <w:rStyle w:val="Gl"/>
          <w:color w:val="EE0000"/>
          <w:lang w:val="tr-TR"/>
        </w:rPr>
        <w:t>Malzeme:</w:t>
      </w:r>
      <w:r w:rsidRPr="00F85FC8">
        <w:rPr>
          <w:rStyle w:val="Gl"/>
          <w:b w:val="0"/>
          <w:bCs w:val="0"/>
          <w:color w:val="EE0000"/>
          <w:lang w:val="tr-TR"/>
        </w:rPr>
        <w:t xml:space="preserve"> </w:t>
      </w:r>
      <w:r w:rsidRPr="000C2033">
        <w:rPr>
          <w:rStyle w:val="Gl"/>
          <w:b w:val="0"/>
          <w:bCs w:val="0"/>
          <w:color w:val="000000"/>
          <w:lang w:val="tr-TR"/>
        </w:rPr>
        <w:t>Mankenin yüz, boyun ve göğüs derisi ve saçı, paslanmaz kalıplı enjeksiyon kalıp makinesi ile yüksek sıcaklıkta enjekte edilen, termoplastik elastomer karışımlı tutkalın ithal malzemesinden yapılmıştır; bu, makul yapı, gerçekçi dokunma hissi, güzel şekillendirme, gerçekçi çalışma, sağlam ve dayanıklı, deformasyonsuz sterilizasyon ve temizleme ve rahat sökme özelliklerine sahiptir.</w:t>
      </w:r>
    </w:p>
    <w:p w14:paraId="42FC8FC0" w14:textId="77777777" w:rsidR="006A5899" w:rsidRPr="00F85FC8" w:rsidRDefault="006A5899" w:rsidP="006A5899">
      <w:pPr>
        <w:pStyle w:val="NormalWeb"/>
        <w:shd w:val="clear" w:color="auto" w:fill="FFFFFF"/>
        <w:spacing w:before="120" w:beforeAutospacing="0" w:after="120" w:afterAutospacing="0"/>
        <w:jc w:val="both"/>
        <w:rPr>
          <w:b/>
          <w:bCs/>
          <w:color w:val="EE0000"/>
          <w:lang w:val="tr-TR"/>
        </w:rPr>
      </w:pPr>
      <w:r w:rsidRPr="00F85FC8">
        <w:rPr>
          <w:b/>
          <w:bCs/>
          <w:color w:val="EE0000"/>
          <w:lang w:val="tr-TR"/>
        </w:rPr>
        <w:t>Kullanım Talimatları</w:t>
      </w:r>
    </w:p>
    <w:p w14:paraId="6E239822" w14:textId="77777777" w:rsidR="006A5899" w:rsidRPr="00F85FC8" w:rsidRDefault="006A5899" w:rsidP="006A5899">
      <w:pPr>
        <w:pStyle w:val="NormalWeb"/>
        <w:shd w:val="clear" w:color="auto" w:fill="FFFFFF"/>
        <w:spacing w:before="120" w:beforeAutospacing="0" w:after="120" w:afterAutospacing="0"/>
        <w:jc w:val="both"/>
        <w:rPr>
          <w:b/>
          <w:bCs/>
          <w:color w:val="000000"/>
          <w:lang w:val="tr-TR"/>
        </w:rPr>
      </w:pPr>
      <w:r w:rsidRPr="00F85FC8">
        <w:rPr>
          <w:b/>
          <w:bCs/>
          <w:color w:val="000000"/>
          <w:lang w:val="tr-TR"/>
        </w:rPr>
        <w:t>1. Mankenin Kurulumu</w:t>
      </w:r>
    </w:p>
    <w:p w14:paraId="669032F5" w14:textId="77777777" w:rsidR="006A5899" w:rsidRPr="000C2033" w:rsidRDefault="006A5899" w:rsidP="006A5899">
      <w:pPr>
        <w:pStyle w:val="NormalWeb"/>
        <w:shd w:val="clear" w:color="auto" w:fill="FFFFFF"/>
        <w:spacing w:before="120" w:beforeAutospacing="0" w:after="120" w:afterAutospacing="0"/>
        <w:jc w:val="both"/>
        <w:rPr>
          <w:color w:val="000000"/>
          <w:lang w:val="tr-TR"/>
        </w:rPr>
      </w:pPr>
      <w:r w:rsidRPr="000C2033">
        <w:rPr>
          <w:color w:val="000000"/>
          <w:lang w:val="tr-TR"/>
        </w:rPr>
        <w:lastRenderedPageBreak/>
        <w:t xml:space="preserve">Manken, taşıma kılıfından çıkarılarak CPR eğitim </w:t>
      </w:r>
      <w:r>
        <w:rPr>
          <w:color w:val="000000"/>
          <w:lang w:val="tr-TR"/>
        </w:rPr>
        <w:t xml:space="preserve">örtüsü </w:t>
      </w:r>
      <w:r w:rsidRPr="000C2033">
        <w:rPr>
          <w:color w:val="000000"/>
          <w:lang w:val="tr-TR"/>
        </w:rPr>
        <w:t xml:space="preserve">açılır ve manken </w:t>
      </w:r>
      <w:r>
        <w:rPr>
          <w:color w:val="000000"/>
          <w:lang w:val="tr-TR"/>
        </w:rPr>
        <w:t>örtünün</w:t>
      </w:r>
      <w:r w:rsidRPr="000C2033">
        <w:rPr>
          <w:color w:val="000000"/>
          <w:lang w:val="tr-TR"/>
        </w:rPr>
        <w:t xml:space="preserve"> üzerine sırtüstü pozisyonda yerleştirilir.</w:t>
      </w:r>
    </w:p>
    <w:p w14:paraId="44FFBC57" w14:textId="77777777" w:rsidR="006A5899" w:rsidRPr="00F85FC8" w:rsidRDefault="006A5899" w:rsidP="006A5899">
      <w:pPr>
        <w:pStyle w:val="NormalWeb"/>
        <w:shd w:val="clear" w:color="auto" w:fill="FFFFFF"/>
        <w:spacing w:before="120" w:beforeAutospacing="0" w:after="120" w:afterAutospacing="0"/>
        <w:jc w:val="both"/>
        <w:rPr>
          <w:b/>
          <w:bCs/>
          <w:color w:val="000000"/>
          <w:lang w:val="tr-TR"/>
        </w:rPr>
      </w:pPr>
      <w:r w:rsidRPr="00F85FC8">
        <w:rPr>
          <w:b/>
          <w:bCs/>
          <w:color w:val="000000"/>
          <w:lang w:val="tr-TR"/>
        </w:rPr>
        <w:t>2. Uygulama Sırasında İzlenecek Standart İşlemler ve Bildirimler</w:t>
      </w:r>
    </w:p>
    <w:p w14:paraId="21E93F8E" w14:textId="77777777" w:rsidR="006A5899" w:rsidRPr="00F85FC8" w:rsidRDefault="006A5899" w:rsidP="006A5899">
      <w:pPr>
        <w:pStyle w:val="NormalWeb"/>
        <w:shd w:val="clear" w:color="auto" w:fill="FFFFFF"/>
        <w:spacing w:before="120" w:beforeAutospacing="0" w:after="120" w:afterAutospacing="0"/>
        <w:jc w:val="both"/>
        <w:rPr>
          <w:b/>
          <w:bCs/>
          <w:color w:val="EE0000"/>
          <w:lang w:val="tr-TR"/>
        </w:rPr>
      </w:pPr>
      <w:r w:rsidRPr="00F85FC8">
        <w:rPr>
          <w:b/>
          <w:bCs/>
          <w:color w:val="EE0000"/>
          <w:lang w:val="tr-TR"/>
        </w:rPr>
        <w:t>Hava Yolu Açıklığının Sağlanması</w:t>
      </w:r>
    </w:p>
    <w:p w14:paraId="0C37FE49" w14:textId="77777777" w:rsidR="006A5899" w:rsidRPr="000C2033" w:rsidRDefault="006A5899" w:rsidP="006A5899">
      <w:pPr>
        <w:pStyle w:val="NormalWeb"/>
        <w:shd w:val="clear" w:color="auto" w:fill="FFFFFF"/>
        <w:spacing w:before="120" w:beforeAutospacing="0" w:after="120" w:afterAutospacing="0"/>
        <w:jc w:val="both"/>
        <w:rPr>
          <w:color w:val="000000"/>
          <w:lang w:val="tr-TR"/>
        </w:rPr>
      </w:pPr>
      <w:r w:rsidRPr="000C2033">
        <w:rPr>
          <w:color w:val="000000"/>
          <w:lang w:val="tr-TR"/>
        </w:rPr>
        <w:t xml:space="preserve">Manken sırtüstü pozisyondayken, uygulayıcı bir eliyle burun kanatlarını iki parmağı ile kapatır; diğer eliyle çeneyi yukarı doğru kaldırarak baş-çene pozisyonu verir. </w:t>
      </w:r>
      <w:r>
        <w:rPr>
          <w:color w:val="000000"/>
          <w:lang w:val="tr-TR"/>
        </w:rPr>
        <w:t xml:space="preserve">Çene kemiği yere </w:t>
      </w:r>
      <w:r w:rsidRPr="000C2033">
        <w:rPr>
          <w:color w:val="000000"/>
          <w:lang w:val="tr-TR"/>
        </w:rPr>
        <w:t>90°</w:t>
      </w:r>
      <w:r>
        <w:rPr>
          <w:color w:val="000000"/>
          <w:lang w:val="tr-TR"/>
        </w:rPr>
        <w:t xml:space="preserve"> olacak şekilde </w:t>
      </w:r>
      <w:r w:rsidRPr="000C2033">
        <w:rPr>
          <w:color w:val="000000"/>
          <w:lang w:val="tr-TR"/>
        </w:rPr>
        <w:t>hava yolu açıklığını sağlar.</w:t>
      </w:r>
    </w:p>
    <w:p w14:paraId="5B22E5DF" w14:textId="77777777" w:rsidR="006A5899" w:rsidRPr="00F85FC8" w:rsidRDefault="006A5899" w:rsidP="006A5899">
      <w:pPr>
        <w:pStyle w:val="NormalWeb"/>
        <w:shd w:val="clear" w:color="auto" w:fill="FFFFFF"/>
        <w:spacing w:before="120" w:beforeAutospacing="0" w:after="120" w:afterAutospacing="0"/>
        <w:jc w:val="both"/>
        <w:rPr>
          <w:b/>
          <w:bCs/>
          <w:color w:val="EE0000"/>
          <w:lang w:val="tr-TR"/>
        </w:rPr>
      </w:pPr>
      <w:r w:rsidRPr="00F85FC8">
        <w:rPr>
          <w:b/>
          <w:bCs/>
          <w:color w:val="EE0000"/>
          <w:lang w:val="tr-TR"/>
        </w:rPr>
        <w:t>Yapay Solunum Uygulaması</w:t>
      </w:r>
    </w:p>
    <w:p w14:paraId="64D9946B" w14:textId="77777777" w:rsidR="006A5899" w:rsidRPr="000C2033" w:rsidRDefault="006A5899" w:rsidP="006A5899">
      <w:pPr>
        <w:pStyle w:val="NormalWeb"/>
        <w:shd w:val="clear" w:color="auto" w:fill="FFFFFF"/>
        <w:spacing w:before="120" w:beforeAutospacing="0" w:after="120" w:afterAutospacing="0"/>
        <w:jc w:val="both"/>
        <w:rPr>
          <w:color w:val="000000"/>
          <w:lang w:val="tr-TR"/>
        </w:rPr>
      </w:pPr>
      <w:r w:rsidRPr="000C2033">
        <w:rPr>
          <w:color w:val="000000"/>
          <w:lang w:val="tr-TR"/>
        </w:rPr>
        <w:t>Öncelikli yöntem, ağızdan ağıza ventilasyon tekniğidir. Gerçek acil durumlarda hastanın ağız açıklığının kapalı olduğu veya dişlerinin sıkıldığı durumlarda, ağızdan ağıza ventilasyon mümkün olmayabilir; bu gibi durumlarda ağızdan buruna solunum uygulanır. Eğitim mankeninde ağız açık olduğundan, ağızdan bur</w:t>
      </w:r>
      <w:r>
        <w:rPr>
          <w:color w:val="000000"/>
          <w:lang w:val="tr-TR"/>
        </w:rPr>
        <w:t>u</w:t>
      </w:r>
      <w:r w:rsidRPr="000C2033">
        <w:rPr>
          <w:color w:val="000000"/>
          <w:lang w:val="tr-TR"/>
        </w:rPr>
        <w:t>na ventilasyon gerektiğinde uygulayıcı mankenin ağzını el ile kapatmalı ve ardından solunumu gerçekleştirmelidir.</w:t>
      </w:r>
    </w:p>
    <w:p w14:paraId="0A1FC91B" w14:textId="77777777" w:rsidR="006A5899" w:rsidRPr="000C2033" w:rsidRDefault="006A5899" w:rsidP="006A5899">
      <w:pPr>
        <w:pStyle w:val="NormalWeb"/>
        <w:shd w:val="clear" w:color="auto" w:fill="FFFFFF"/>
        <w:spacing w:before="120" w:beforeAutospacing="0" w:after="120" w:afterAutospacing="0"/>
        <w:jc w:val="both"/>
        <w:rPr>
          <w:color w:val="000000"/>
          <w:lang w:val="tr-TR"/>
        </w:rPr>
      </w:pPr>
      <w:r w:rsidRPr="000C2033">
        <w:rPr>
          <w:color w:val="000000"/>
          <w:lang w:val="tr-TR"/>
        </w:rPr>
        <w:t>Uygulanan tidal hacim 500/600–1000 ml aralığında olduğunda göğüs kafesinde belirgin fakat aşırı olmayan bir yükselme gözlenir. Aşırı hava verilmesinden kaçınılmalıdır.</w:t>
      </w:r>
    </w:p>
    <w:p w14:paraId="0072CA6F" w14:textId="77777777" w:rsidR="006A5899" w:rsidRPr="00F85FC8" w:rsidRDefault="006A5899" w:rsidP="006A5899">
      <w:pPr>
        <w:pStyle w:val="NormalWeb"/>
        <w:shd w:val="clear" w:color="auto" w:fill="FFFFFF"/>
        <w:spacing w:before="120" w:beforeAutospacing="0" w:after="120" w:afterAutospacing="0"/>
        <w:jc w:val="both"/>
        <w:rPr>
          <w:b/>
          <w:bCs/>
          <w:color w:val="EE0000"/>
          <w:lang w:val="tr-TR"/>
        </w:rPr>
      </w:pPr>
      <w:r w:rsidRPr="00F85FC8">
        <w:rPr>
          <w:b/>
          <w:bCs/>
          <w:color w:val="EE0000"/>
          <w:lang w:val="tr-TR"/>
        </w:rPr>
        <w:t>Göğüs Kompresyonlarının Uygulanması</w:t>
      </w:r>
    </w:p>
    <w:p w14:paraId="4ECCAB96" w14:textId="77777777" w:rsidR="006A5899" w:rsidRPr="000C2033" w:rsidRDefault="006A5899" w:rsidP="006A5899">
      <w:pPr>
        <w:pStyle w:val="NormalWeb"/>
        <w:shd w:val="clear" w:color="auto" w:fill="FFFFFF"/>
        <w:spacing w:before="120" w:beforeAutospacing="0" w:after="120" w:afterAutospacing="0"/>
        <w:jc w:val="both"/>
        <w:rPr>
          <w:color w:val="000000"/>
          <w:lang w:val="tr-TR"/>
        </w:rPr>
      </w:pPr>
      <w:r w:rsidRPr="000C2033">
        <w:rPr>
          <w:color w:val="000000"/>
          <w:lang w:val="tr-TR"/>
        </w:rPr>
        <w:t>Kompresyon noktası: Göğüs kompresyonuna başlamadan önce doğru anatomik bölge belirlenir. Uygulayıcı ellerini üst üste gelecek şekilde yerleştirir ve kollarını dirsekten bükmeden dik pozisyonda tutarak kompresyonu gerçekleştirir.</w:t>
      </w:r>
    </w:p>
    <w:p w14:paraId="1CDF7A3A" w14:textId="77777777" w:rsidR="006A5899" w:rsidRPr="000C2033" w:rsidRDefault="006A5899" w:rsidP="006A5899">
      <w:pPr>
        <w:pStyle w:val="NormalWeb"/>
        <w:shd w:val="clear" w:color="auto" w:fill="FFFFFF"/>
        <w:spacing w:before="120" w:beforeAutospacing="0" w:after="120" w:afterAutospacing="0"/>
        <w:jc w:val="both"/>
        <w:rPr>
          <w:rStyle w:val="Gl"/>
          <w:b w:val="0"/>
          <w:bCs w:val="0"/>
          <w:color w:val="000000"/>
          <w:lang w:val="tr-TR"/>
        </w:rPr>
      </w:pPr>
      <w:r w:rsidRPr="000C2033">
        <w:rPr>
          <w:color w:val="000000"/>
          <w:lang w:val="tr-TR"/>
        </w:rPr>
        <w:t>Kompresyon derinliği: Göğüs kompresyonlarının derinliği yetişkin bir bireyde 5–6 cm olacak şekilde ayarlanmalıdır.</w:t>
      </w:r>
    </w:p>
    <w:p w14:paraId="51DCB5C4" w14:textId="77777777" w:rsidR="006A5899" w:rsidRPr="00C17244" w:rsidRDefault="006A5899" w:rsidP="006A5899">
      <w:pPr>
        <w:shd w:val="clear" w:color="auto" w:fill="FFFFFF"/>
        <w:spacing w:before="120" w:after="120"/>
        <w:jc w:val="both"/>
        <w:rPr>
          <w:rFonts w:ascii="HurmeRegular" w:eastAsia="Times New Roman" w:hAnsi="HurmeRegular" w:cs="Times New Roman"/>
          <w:b/>
          <w:bCs/>
          <w:color w:val="000000" w:themeColor="text1"/>
          <w:kern w:val="0"/>
          <w:u w:val="single"/>
          <w:lang w:eastAsia="en-GB"/>
          <w14:ligatures w14:val="none"/>
        </w:rPr>
      </w:pPr>
      <w:r w:rsidRPr="00C17244">
        <w:rPr>
          <w:rFonts w:ascii="HurmeRegular" w:eastAsia="Times New Roman" w:hAnsi="HurmeRegular" w:cs="Times New Roman"/>
          <w:b/>
          <w:bCs/>
          <w:color w:val="000000" w:themeColor="text1"/>
          <w:kern w:val="0"/>
          <w:u w:val="single"/>
          <w:lang w:eastAsia="en-GB"/>
          <w14:ligatures w14:val="none"/>
        </w:rPr>
        <w:t>İletişim</w:t>
      </w:r>
    </w:p>
    <w:p w14:paraId="1B360030" w14:textId="59354BD7" w:rsidR="006A5899" w:rsidRPr="00C17244" w:rsidRDefault="006A5899" w:rsidP="006A5899">
      <w:pPr>
        <w:shd w:val="clear" w:color="auto" w:fill="FFFFFF"/>
        <w:spacing w:before="120" w:after="120"/>
        <w:jc w:val="both"/>
        <w:rPr>
          <w:rFonts w:ascii="HurmeRegular" w:eastAsia="Times New Roman" w:hAnsi="HurmeRegular" w:cs="Times New Roman"/>
          <w:color w:val="000000" w:themeColor="text1"/>
          <w:kern w:val="0"/>
          <w:lang w:eastAsia="en-GB"/>
          <w14:ligatures w14:val="none"/>
        </w:rPr>
      </w:pPr>
      <w:bookmarkStart w:id="0" w:name="_GoBack"/>
      <w:bookmarkEnd w:id="0"/>
    </w:p>
    <w:tbl>
      <w:tblPr>
        <w:tblW w:w="8940"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2685"/>
        <w:gridCol w:w="3025"/>
        <w:gridCol w:w="3230"/>
      </w:tblGrid>
      <w:tr w:rsidR="006A5899" w:rsidRPr="00C17244" w14:paraId="7D64F1EF" w14:textId="77777777" w:rsidTr="001D496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01B1FF11" w14:textId="77777777" w:rsidR="006A5899" w:rsidRPr="00C17244" w:rsidRDefault="006A5899" w:rsidP="001D4965">
            <w:pPr>
              <w:tabs>
                <w:tab w:val="left" w:pos="1968"/>
              </w:tabs>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Birim Sorumluları</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2492E98C" w14:textId="77777777" w:rsidR="006A5899" w:rsidRPr="00C17244" w:rsidRDefault="006A5899"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Dahili Numara</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33166672" w14:textId="77777777" w:rsidR="006A5899" w:rsidRPr="00C17244" w:rsidRDefault="006A5899" w:rsidP="001D4965">
            <w:pPr>
              <w:spacing w:before="120" w:after="120"/>
              <w:rPr>
                <w:rFonts w:ascii="HurmeRegular" w:eastAsia="Times New Roman" w:hAnsi="HurmeRegular" w:cs="Times New Roman"/>
                <w:color w:val="000000" w:themeColor="text1"/>
                <w:kern w:val="0"/>
                <w:lang w:eastAsia="en-GB"/>
                <w14:ligatures w14:val="none"/>
              </w:rPr>
            </w:pPr>
            <w:r w:rsidRPr="00C17244">
              <w:rPr>
                <w:rFonts w:ascii="HurmeRegular" w:eastAsia="Times New Roman" w:hAnsi="HurmeRegular" w:cs="Times New Roman"/>
                <w:color w:val="000000" w:themeColor="text1"/>
                <w:kern w:val="0"/>
                <w:lang w:eastAsia="en-GB"/>
                <w14:ligatures w14:val="none"/>
              </w:rPr>
              <w:t>       E-mail Adresi</w:t>
            </w:r>
          </w:p>
        </w:tc>
      </w:tr>
      <w:tr w:rsidR="006A5899" w:rsidRPr="00C17244" w14:paraId="59074641" w14:textId="77777777" w:rsidTr="001D4965">
        <w:trPr>
          <w:trHeight w:val="254"/>
          <w:jc w:val="center"/>
        </w:trPr>
        <w:tc>
          <w:tcPr>
            <w:tcW w:w="268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24A26BD1" w14:textId="77777777" w:rsidR="006A5899" w:rsidRDefault="006A5899"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Doç. Dr. Dilek GÜNEŞ</w:t>
            </w:r>
          </w:p>
          <w:p w14:paraId="060EEC7F" w14:textId="77777777" w:rsidR="006A5899" w:rsidRPr="00C17244" w:rsidRDefault="006A5899"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Dr. Öğr. Üyesi Askeri ÇANKAYA</w:t>
            </w:r>
          </w:p>
        </w:tc>
        <w:tc>
          <w:tcPr>
            <w:tcW w:w="3025"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05938720" w14:textId="77777777" w:rsidR="006A5899" w:rsidRDefault="006A5899"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4549</w:t>
            </w:r>
          </w:p>
          <w:p w14:paraId="07B398F1" w14:textId="77777777" w:rsidR="006A5899" w:rsidRPr="00C17244" w:rsidRDefault="006A5899" w:rsidP="001D4965">
            <w:pPr>
              <w:spacing w:before="120" w:after="120"/>
              <w:rPr>
                <w:rFonts w:ascii="HurmeRegular" w:eastAsia="Times New Roman" w:hAnsi="HurmeRegular" w:cs="Times New Roman"/>
                <w:color w:val="000000" w:themeColor="text1"/>
                <w:kern w:val="0"/>
                <w:lang w:eastAsia="en-GB"/>
                <w14:ligatures w14:val="none"/>
              </w:rPr>
            </w:pPr>
            <w:r>
              <w:rPr>
                <w:rFonts w:ascii="HurmeRegular" w:eastAsia="Times New Roman" w:hAnsi="HurmeRegular" w:cs="Times New Roman"/>
                <w:color w:val="000000" w:themeColor="text1"/>
                <w:kern w:val="0"/>
                <w:lang w:eastAsia="en-GB"/>
                <w14:ligatures w14:val="none"/>
              </w:rPr>
              <w:t>4596</w:t>
            </w:r>
          </w:p>
        </w:tc>
        <w:tc>
          <w:tcPr>
            <w:tcW w:w="3230" w:type="dxa"/>
            <w:tcBorders>
              <w:top w:val="dashed" w:sz="2" w:space="0" w:color="auto"/>
              <w:left w:val="dashed" w:sz="6" w:space="0" w:color="auto"/>
              <w:bottom w:val="dashed" w:sz="2" w:space="0" w:color="auto"/>
              <w:right w:val="dashed" w:sz="6" w:space="0" w:color="auto"/>
            </w:tcBorders>
            <w:shd w:val="clear" w:color="auto" w:fill="FFFFFF"/>
            <w:vAlign w:val="center"/>
            <w:hideMark/>
          </w:tcPr>
          <w:p w14:paraId="0FFEFF84" w14:textId="77777777" w:rsidR="006A5899" w:rsidRDefault="00FD03C7" w:rsidP="001D4965">
            <w:pPr>
              <w:spacing w:before="120" w:after="120"/>
              <w:rPr>
                <w:rFonts w:ascii="HurmeRegular" w:eastAsia="Times New Roman" w:hAnsi="HurmeRegular" w:cs="Times New Roman"/>
                <w:color w:val="000000" w:themeColor="text1"/>
                <w:kern w:val="0"/>
                <w:lang w:eastAsia="en-GB"/>
                <w14:ligatures w14:val="none"/>
              </w:rPr>
            </w:pPr>
            <w:hyperlink r:id="rId26" w:history="1">
              <w:r w:rsidR="006A5899" w:rsidRPr="00B31E09">
                <w:rPr>
                  <w:rStyle w:val="Kpr"/>
                  <w:rFonts w:ascii="HurmeRegular" w:eastAsia="Times New Roman" w:hAnsi="HurmeRegular" w:cs="Times New Roman"/>
                  <w:kern w:val="0"/>
                  <w:lang w:eastAsia="en-GB"/>
                  <w14:ligatures w14:val="none"/>
                </w:rPr>
                <w:t>dilekgunes@firat.edu.tr</w:t>
              </w:r>
            </w:hyperlink>
          </w:p>
          <w:p w14:paraId="449D13A4" w14:textId="77777777" w:rsidR="006A5899" w:rsidRPr="00C17244" w:rsidRDefault="00FD03C7" w:rsidP="001D4965">
            <w:pPr>
              <w:spacing w:before="120" w:after="120"/>
              <w:rPr>
                <w:rFonts w:ascii="HurmeRegular" w:eastAsia="Times New Roman" w:hAnsi="HurmeRegular" w:cs="Times New Roman"/>
                <w:color w:val="000000" w:themeColor="text1"/>
                <w:kern w:val="0"/>
                <w:lang w:eastAsia="en-GB"/>
                <w14:ligatures w14:val="none"/>
              </w:rPr>
            </w:pPr>
            <w:hyperlink r:id="rId27" w:history="1">
              <w:r w:rsidR="006A5899" w:rsidRPr="00B31E09">
                <w:rPr>
                  <w:rStyle w:val="Kpr"/>
                  <w:rFonts w:ascii="HurmeRegular" w:eastAsia="Times New Roman" w:hAnsi="HurmeRegular" w:cs="Times New Roman"/>
                  <w:kern w:val="0"/>
                  <w:lang w:eastAsia="en-GB"/>
                  <w14:ligatures w14:val="none"/>
                </w:rPr>
                <w:t>a.cankaya@firat.edu.tr</w:t>
              </w:r>
            </w:hyperlink>
            <w:r w:rsidR="006A5899">
              <w:rPr>
                <w:rFonts w:ascii="HurmeRegular" w:eastAsia="Times New Roman" w:hAnsi="HurmeRegular" w:cs="Times New Roman"/>
                <w:color w:val="000000" w:themeColor="text1"/>
                <w:kern w:val="0"/>
                <w:lang w:eastAsia="en-GB"/>
                <w14:ligatures w14:val="none"/>
              </w:rPr>
              <w:t xml:space="preserve"> </w:t>
            </w:r>
          </w:p>
        </w:tc>
      </w:tr>
    </w:tbl>
    <w:p w14:paraId="3A5F2EBD" w14:textId="77777777" w:rsidR="00CB15D2" w:rsidRDefault="00CB15D2" w:rsidP="00991E02">
      <w:pPr>
        <w:spacing w:before="120" w:after="120"/>
      </w:pPr>
    </w:p>
    <w:sectPr w:rsidR="00CB15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HurmeRegular">
    <w:altName w:val="Cambria"/>
    <w:charset w:val="00"/>
    <w:family w:val="roman"/>
    <w:pitch w:val="default"/>
  </w:font>
  <w:font w:name="Hurme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1C51"/>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64A44"/>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C0ADF"/>
    <w:multiLevelType w:val="multilevel"/>
    <w:tmpl w:val="97901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2F1DF0"/>
    <w:multiLevelType w:val="hybridMultilevel"/>
    <w:tmpl w:val="753AA2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384595"/>
    <w:multiLevelType w:val="hybridMultilevel"/>
    <w:tmpl w:val="33C430BE"/>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0D823D8"/>
    <w:multiLevelType w:val="multilevel"/>
    <w:tmpl w:val="8AE4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5568FA"/>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503A62"/>
    <w:multiLevelType w:val="hybridMultilevel"/>
    <w:tmpl w:val="0E2E7D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4C93BDC"/>
    <w:multiLevelType w:val="hybridMultilevel"/>
    <w:tmpl w:val="2C5AD1BC"/>
    <w:lvl w:ilvl="0" w:tplc="B8DAFF3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1A3C9C"/>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295421"/>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655D9"/>
    <w:multiLevelType w:val="hybridMultilevel"/>
    <w:tmpl w:val="6F823F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F5F08DD"/>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94869"/>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9F0C68"/>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A3329A"/>
    <w:multiLevelType w:val="hybridMultilevel"/>
    <w:tmpl w:val="80D25778"/>
    <w:lvl w:ilvl="0" w:tplc="3DBA59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637E7C"/>
    <w:multiLevelType w:val="hybridMultilevel"/>
    <w:tmpl w:val="77BC06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A8A74E0"/>
    <w:multiLevelType w:val="multilevel"/>
    <w:tmpl w:val="3B9071C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304AA9"/>
    <w:multiLevelType w:val="hybridMultilevel"/>
    <w:tmpl w:val="80D25778"/>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6394791"/>
    <w:multiLevelType w:val="hybridMultilevel"/>
    <w:tmpl w:val="3482C0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4"/>
  </w:num>
  <w:num w:numId="4">
    <w:abstractNumId w:val="7"/>
  </w:num>
  <w:num w:numId="5">
    <w:abstractNumId w:val="11"/>
  </w:num>
  <w:num w:numId="6">
    <w:abstractNumId w:val="3"/>
  </w:num>
  <w:num w:numId="7">
    <w:abstractNumId w:val="16"/>
  </w:num>
  <w:num w:numId="8">
    <w:abstractNumId w:val="0"/>
  </w:num>
  <w:num w:numId="9">
    <w:abstractNumId w:val="17"/>
  </w:num>
  <w:num w:numId="10">
    <w:abstractNumId w:val="9"/>
  </w:num>
  <w:num w:numId="11">
    <w:abstractNumId w:val="6"/>
  </w:num>
  <w:num w:numId="12">
    <w:abstractNumId w:val="1"/>
  </w:num>
  <w:num w:numId="13">
    <w:abstractNumId w:val="10"/>
  </w:num>
  <w:num w:numId="14">
    <w:abstractNumId w:val="12"/>
  </w:num>
  <w:num w:numId="15">
    <w:abstractNumId w:val="13"/>
  </w:num>
  <w:num w:numId="16">
    <w:abstractNumId w:val="14"/>
  </w:num>
  <w:num w:numId="17">
    <w:abstractNumId w:val="19"/>
  </w:num>
  <w:num w:numId="18">
    <w:abstractNumId w:val="5"/>
  </w:num>
  <w:num w:numId="19">
    <w:abstractNumId w:val="2"/>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CB5"/>
    <w:rsid w:val="00022CB5"/>
    <w:rsid w:val="000E0B03"/>
    <w:rsid w:val="001E56C2"/>
    <w:rsid w:val="00287BDA"/>
    <w:rsid w:val="0041573E"/>
    <w:rsid w:val="004C3B25"/>
    <w:rsid w:val="006A5899"/>
    <w:rsid w:val="00776823"/>
    <w:rsid w:val="007D4067"/>
    <w:rsid w:val="007F3017"/>
    <w:rsid w:val="00870F53"/>
    <w:rsid w:val="00890DAB"/>
    <w:rsid w:val="008B5E2E"/>
    <w:rsid w:val="00991E02"/>
    <w:rsid w:val="00C17244"/>
    <w:rsid w:val="00C42028"/>
    <w:rsid w:val="00CB15D2"/>
    <w:rsid w:val="00E8077D"/>
    <w:rsid w:val="00F85FC8"/>
    <w:rsid w:val="00FD03C7"/>
    <w:rsid w:val="00FD4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C866A"/>
  <w15:chartTrackingRefBased/>
  <w15:docId w15:val="{CE12F3E6-3672-C24B-A932-55F383F4D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unhideWhenUsed/>
    <w:qFormat/>
    <w:rsid w:val="00C1724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5">
    <w:name w:val="heading 5"/>
    <w:basedOn w:val="Normal"/>
    <w:link w:val="Balk5Char"/>
    <w:uiPriority w:val="9"/>
    <w:qFormat/>
    <w:rsid w:val="00C17244"/>
    <w:pPr>
      <w:spacing w:before="100" w:beforeAutospacing="1" w:after="100" w:afterAutospacing="1"/>
      <w:outlineLvl w:val="4"/>
    </w:pPr>
    <w:rPr>
      <w:rFonts w:ascii="Times New Roman" w:eastAsia="Times New Roman" w:hAnsi="Times New Roman" w:cs="Times New Roman"/>
      <w:b/>
      <w:bCs/>
      <w:kern w:val="0"/>
      <w:sz w:val="20"/>
      <w:szCs w:val="20"/>
      <w:lang w:eastAsia="en-GB"/>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022CB5"/>
    <w:pPr>
      <w:spacing w:before="100" w:beforeAutospacing="1" w:after="100" w:afterAutospacing="1"/>
    </w:pPr>
    <w:rPr>
      <w:rFonts w:ascii="Times New Roman" w:eastAsia="Times New Roman" w:hAnsi="Times New Roman" w:cs="Times New Roman"/>
      <w:kern w:val="0"/>
      <w:lang w:eastAsia="en-GB"/>
      <w14:ligatures w14:val="none"/>
    </w:rPr>
  </w:style>
  <w:style w:type="character" w:styleId="Gl">
    <w:name w:val="Strong"/>
    <w:basedOn w:val="VarsaylanParagrafYazTipi"/>
    <w:uiPriority w:val="22"/>
    <w:qFormat/>
    <w:rsid w:val="00022CB5"/>
    <w:rPr>
      <w:b/>
      <w:bCs/>
    </w:rPr>
  </w:style>
  <w:style w:type="character" w:customStyle="1" w:styleId="Balk5Char">
    <w:name w:val="Başlık 5 Char"/>
    <w:basedOn w:val="VarsaylanParagrafYazTipi"/>
    <w:link w:val="Balk5"/>
    <w:uiPriority w:val="9"/>
    <w:rsid w:val="00C17244"/>
    <w:rPr>
      <w:rFonts w:ascii="Times New Roman" w:eastAsia="Times New Roman" w:hAnsi="Times New Roman" w:cs="Times New Roman"/>
      <w:b/>
      <w:bCs/>
      <w:kern w:val="0"/>
      <w:sz w:val="20"/>
      <w:szCs w:val="20"/>
      <w:lang w:eastAsia="en-GB"/>
      <w14:ligatures w14:val="none"/>
    </w:rPr>
  </w:style>
  <w:style w:type="paragraph" w:styleId="ListeParagraf">
    <w:name w:val="List Paragraph"/>
    <w:basedOn w:val="Normal"/>
    <w:uiPriority w:val="34"/>
    <w:qFormat/>
    <w:rsid w:val="00C17244"/>
    <w:pPr>
      <w:ind w:left="720"/>
      <w:contextualSpacing/>
    </w:pPr>
  </w:style>
  <w:style w:type="character" w:customStyle="1" w:styleId="Balk2Char">
    <w:name w:val="Başlık 2 Char"/>
    <w:basedOn w:val="VarsaylanParagrafYazTipi"/>
    <w:link w:val="Balk2"/>
    <w:uiPriority w:val="9"/>
    <w:rsid w:val="00C17244"/>
    <w:rPr>
      <w:rFonts w:asciiTheme="majorHAnsi" w:eastAsiaTheme="majorEastAsia" w:hAnsiTheme="majorHAnsi" w:cstheme="majorBidi"/>
      <w:color w:val="2F5496" w:themeColor="accent1" w:themeShade="BF"/>
      <w:sz w:val="26"/>
      <w:szCs w:val="26"/>
    </w:rPr>
  </w:style>
  <w:style w:type="paragraph" w:styleId="AralkYok">
    <w:name w:val="No Spacing"/>
    <w:uiPriority w:val="1"/>
    <w:qFormat/>
    <w:rsid w:val="00CB15D2"/>
  </w:style>
  <w:style w:type="character" w:styleId="Kpr">
    <w:name w:val="Hyperlink"/>
    <w:basedOn w:val="VarsaylanParagrafYazTipi"/>
    <w:uiPriority w:val="99"/>
    <w:unhideWhenUsed/>
    <w:rsid w:val="00CB15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4244">
      <w:bodyDiv w:val="1"/>
      <w:marLeft w:val="0"/>
      <w:marRight w:val="0"/>
      <w:marTop w:val="0"/>
      <w:marBottom w:val="0"/>
      <w:divBdr>
        <w:top w:val="none" w:sz="0" w:space="0" w:color="auto"/>
        <w:left w:val="none" w:sz="0" w:space="0" w:color="auto"/>
        <w:bottom w:val="none" w:sz="0" w:space="0" w:color="auto"/>
        <w:right w:val="none" w:sz="0" w:space="0" w:color="auto"/>
      </w:divBdr>
      <w:divsChild>
        <w:div w:id="2144300371">
          <w:marLeft w:val="0"/>
          <w:marRight w:val="0"/>
          <w:marTop w:val="0"/>
          <w:marBottom w:val="0"/>
          <w:divBdr>
            <w:top w:val="none" w:sz="0" w:space="0" w:color="auto"/>
            <w:left w:val="none" w:sz="0" w:space="0" w:color="auto"/>
            <w:bottom w:val="none" w:sz="0" w:space="0" w:color="auto"/>
            <w:right w:val="none" w:sz="0" w:space="0" w:color="auto"/>
          </w:divBdr>
        </w:div>
        <w:div w:id="621571009">
          <w:marLeft w:val="0"/>
          <w:marRight w:val="0"/>
          <w:marTop w:val="0"/>
          <w:marBottom w:val="0"/>
          <w:divBdr>
            <w:top w:val="none" w:sz="0" w:space="0" w:color="auto"/>
            <w:left w:val="none" w:sz="0" w:space="0" w:color="auto"/>
            <w:bottom w:val="none" w:sz="0" w:space="0" w:color="auto"/>
            <w:right w:val="none" w:sz="0" w:space="0" w:color="auto"/>
          </w:divBdr>
        </w:div>
      </w:divsChild>
    </w:div>
    <w:div w:id="1339700421">
      <w:bodyDiv w:val="1"/>
      <w:marLeft w:val="0"/>
      <w:marRight w:val="0"/>
      <w:marTop w:val="0"/>
      <w:marBottom w:val="0"/>
      <w:divBdr>
        <w:top w:val="none" w:sz="0" w:space="0" w:color="auto"/>
        <w:left w:val="none" w:sz="0" w:space="0" w:color="auto"/>
        <w:bottom w:val="none" w:sz="0" w:space="0" w:color="auto"/>
        <w:right w:val="none" w:sz="0" w:space="0" w:color="auto"/>
      </w:divBdr>
    </w:div>
    <w:div w:id="1607040458">
      <w:bodyDiv w:val="1"/>
      <w:marLeft w:val="0"/>
      <w:marRight w:val="0"/>
      <w:marTop w:val="0"/>
      <w:marBottom w:val="0"/>
      <w:divBdr>
        <w:top w:val="none" w:sz="0" w:space="0" w:color="auto"/>
        <w:left w:val="none" w:sz="0" w:space="0" w:color="auto"/>
        <w:bottom w:val="none" w:sz="0" w:space="0" w:color="auto"/>
        <w:right w:val="none" w:sz="0" w:space="0" w:color="auto"/>
      </w:divBdr>
      <w:divsChild>
        <w:div w:id="550000212">
          <w:marLeft w:val="0"/>
          <w:marRight w:val="0"/>
          <w:marTop w:val="0"/>
          <w:marBottom w:val="0"/>
          <w:divBdr>
            <w:top w:val="none" w:sz="0" w:space="0" w:color="auto"/>
            <w:left w:val="none" w:sz="0" w:space="0" w:color="auto"/>
            <w:bottom w:val="none" w:sz="0" w:space="0" w:color="auto"/>
            <w:right w:val="none" w:sz="0" w:space="0" w:color="auto"/>
          </w:divBdr>
          <w:divsChild>
            <w:div w:id="1196889289">
              <w:marLeft w:val="0"/>
              <w:marRight w:val="0"/>
              <w:marTop w:val="0"/>
              <w:marBottom w:val="0"/>
              <w:divBdr>
                <w:top w:val="none" w:sz="0" w:space="0" w:color="auto"/>
                <w:left w:val="none" w:sz="0" w:space="0" w:color="auto"/>
                <w:bottom w:val="none" w:sz="0" w:space="0" w:color="auto"/>
                <w:right w:val="none" w:sz="0" w:space="0" w:color="auto"/>
              </w:divBdr>
            </w:div>
            <w:div w:id="189091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gyesil@firat.edu.tr" TargetMode="External"/><Relationship Id="rId18" Type="http://schemas.openxmlformats.org/officeDocument/2006/relationships/image" Target="media/image12.jpeg"/><Relationship Id="rId26" Type="http://schemas.openxmlformats.org/officeDocument/2006/relationships/hyperlink" Target="mailto:dilekgunes@firat.edu.tr"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8.jpeg"/><Relationship Id="rId5" Type="http://schemas.openxmlformats.org/officeDocument/2006/relationships/image" Target="media/image1.png"/><Relationship Id="rId15" Type="http://schemas.openxmlformats.org/officeDocument/2006/relationships/hyperlink" Target="mailto:gyesil@firat.edu.tr" TargetMode="External"/><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hyperlink" Target="mailto:a.cankaya@firat.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4807</Words>
  <Characters>27405</Characters>
  <Application>Microsoft Office Word</Application>
  <DocSecurity>0</DocSecurity>
  <Lines>228</Lines>
  <Paragraphs>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Pınar Soylar</cp:lastModifiedBy>
  <cp:revision>3</cp:revision>
  <dcterms:created xsi:type="dcterms:W3CDTF">2025-11-20T11:18:00Z</dcterms:created>
  <dcterms:modified xsi:type="dcterms:W3CDTF">2025-11-20T13:36:00Z</dcterms:modified>
</cp:coreProperties>
</file>